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2" w:rsidRPr="00BB3A32" w:rsidRDefault="00D21542" w:rsidP="00D21542">
      <w:pPr>
        <w:spacing w:after="0"/>
        <w:jc w:val="center"/>
        <w:rPr>
          <w:b/>
          <w:color w:val="000000"/>
        </w:rPr>
      </w:pPr>
      <w:r w:rsidRPr="00BB3A32">
        <w:rPr>
          <w:b/>
          <w:color w:val="000000"/>
        </w:rPr>
        <w:t>Аннотация</w:t>
      </w:r>
    </w:p>
    <w:p w:rsidR="00D21542" w:rsidRPr="00BE133C" w:rsidRDefault="00D21542" w:rsidP="00D21542">
      <w:pPr>
        <w:spacing w:after="0"/>
        <w:jc w:val="both"/>
        <w:rPr>
          <w:color w:val="000000"/>
          <w:sz w:val="24"/>
          <w:szCs w:val="24"/>
        </w:rPr>
      </w:pPr>
    </w:p>
    <w:p w:rsidR="003C476F" w:rsidRPr="00BE133C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«</w:t>
      </w:r>
      <w:bookmarkStart w:id="0" w:name="name_dis_annot"/>
      <w:bookmarkEnd w:id="0"/>
      <w:r>
        <w:rPr>
          <w:sz w:val="24"/>
          <w:szCs w:val="24"/>
        </w:rPr>
        <w:t>Общая теория права и государства</w:t>
      </w:r>
      <w:r w:rsidRPr="00BE133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bookmarkStart w:id="1" w:name="component_annot"/>
      <w:bookmarkEnd w:id="1"/>
      <w:r>
        <w:rPr>
          <w:sz w:val="24"/>
          <w:szCs w:val="24"/>
        </w:rPr>
        <w:t>входит в базовую часть образовательной программы подготовки обучающихся по специальности</w:t>
      </w:r>
      <w:r w:rsidRPr="00BE133C">
        <w:rPr>
          <w:sz w:val="24"/>
          <w:szCs w:val="24"/>
        </w:rPr>
        <w:t xml:space="preserve"> </w:t>
      </w:r>
      <w:bookmarkStart w:id="2" w:name="num_napr_annot"/>
      <w:bookmarkStart w:id="3" w:name="name_napr_annot"/>
      <w:bookmarkEnd w:id="2"/>
      <w:bookmarkEnd w:id="3"/>
      <w:r>
        <w:rPr>
          <w:sz w:val="24"/>
          <w:szCs w:val="24"/>
        </w:rPr>
        <w:t>38.05.02 «Таможенное дело»</w:t>
      </w:r>
      <w:r w:rsidRPr="00BE133C">
        <w:rPr>
          <w:sz w:val="24"/>
          <w:szCs w:val="24"/>
        </w:rPr>
        <w:t xml:space="preserve"> направленность </w:t>
      </w:r>
      <w:bookmarkStart w:id="4" w:name="spz_name_annot"/>
      <w:bookmarkEnd w:id="4"/>
      <w:r>
        <w:rPr>
          <w:sz w:val="24"/>
          <w:szCs w:val="24"/>
        </w:rPr>
        <w:t>«Таможенные платежи»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5" w:name="rkaf_annot"/>
      <w:bookmarkEnd w:id="5"/>
      <w:r>
        <w:rPr>
          <w:sz w:val="24"/>
          <w:szCs w:val="24"/>
        </w:rPr>
        <w:t>№91.</w:t>
      </w:r>
    </w:p>
    <w:p w:rsidR="003C476F" w:rsidRPr="000F2C1D" w:rsidRDefault="003C476F" w:rsidP="003C476F">
      <w:pPr>
        <w:tabs>
          <w:tab w:val="right" w:leader="underscore" w:pos="9639"/>
        </w:tabs>
        <w:spacing w:after="12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6" w:name="dis_aim_annot"/>
      <w:bookmarkEnd w:id="6"/>
      <w:r>
        <w:rPr>
          <w:sz w:val="24"/>
          <w:szCs w:val="24"/>
        </w:rPr>
        <w:t>нацелена на формирование у выпускника</w:t>
      </w:r>
    </w:p>
    <w:p w:rsidR="003C476F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общекультурных компетенций: </w:t>
      </w:r>
    </w:p>
    <w:p w:rsidR="003C476F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ОК-8 «способность использовать общеправовые знания в различных сферах деятельности»;</w:t>
      </w:r>
    </w:p>
    <w:p w:rsidR="003C476F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3C476F" w:rsidRPr="00BE133C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</w:r>
      <w:r w:rsidRPr="00BE133C">
        <w:rPr>
          <w:sz w:val="24"/>
          <w:szCs w:val="24"/>
        </w:rPr>
        <w:t>.</w:t>
      </w:r>
    </w:p>
    <w:p w:rsidR="003C476F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F2115">
        <w:rPr>
          <w:sz w:val="24"/>
          <w:szCs w:val="24"/>
        </w:rPr>
        <w:t>Содержание дисциплины охватывает круг вопросов, связанных с методологическими основами научного понимания государства и права, государственно-правовых явлений; закономерностей исторического движения и функционирования государства и права; взаимосвязи государства, права и иных сфер жизни общества и человека; понятийный и категориальный аппарат теории государства и права; эволюция и соотношение современных государственных и правовых систем</w:t>
      </w:r>
      <w:r>
        <w:rPr>
          <w:sz w:val="24"/>
          <w:szCs w:val="24"/>
        </w:rPr>
        <w:t>.</w:t>
      </w:r>
    </w:p>
    <w:p w:rsidR="003C476F" w:rsidRPr="00597209" w:rsidRDefault="003C476F" w:rsidP="003C476F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</w:t>
      </w:r>
      <w:r w:rsidRPr="00597209">
        <w:rPr>
          <w:sz w:val="24"/>
          <w:szCs w:val="24"/>
        </w:rPr>
        <w:t>процесса: лекции, практические занятия, самостоятельная работа студента</w:t>
      </w:r>
      <w:r>
        <w:rPr>
          <w:sz w:val="24"/>
          <w:szCs w:val="24"/>
        </w:rPr>
        <w:t>.</w:t>
      </w:r>
    </w:p>
    <w:p w:rsidR="00D21542" w:rsidRPr="00BE133C" w:rsidRDefault="00D21542" w:rsidP="00D21542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7" w:name="_GoBack"/>
      <w:bookmarkEnd w:id="7"/>
      <w:r w:rsidRPr="00BE133C">
        <w:rPr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4"/>
          <w:szCs w:val="24"/>
        </w:rPr>
        <w:t>зачета</w:t>
      </w:r>
      <w:r w:rsidRPr="00BE133C">
        <w:rPr>
          <w:sz w:val="24"/>
          <w:szCs w:val="24"/>
        </w:rPr>
        <w:t>.</w:t>
      </w:r>
    </w:p>
    <w:p w:rsidR="00D21542" w:rsidRPr="00AA698C" w:rsidRDefault="00D21542" w:rsidP="00D21542">
      <w:pPr>
        <w:tabs>
          <w:tab w:val="right" w:leader="underscore" w:pos="9639"/>
        </w:tabs>
        <w:spacing w:after="0" w:line="240" w:lineRule="auto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4"/>
          <w:szCs w:val="24"/>
        </w:rPr>
        <w:t>3 зачетных единицы</w:t>
      </w:r>
      <w:r w:rsidRPr="00BE133C">
        <w:rPr>
          <w:sz w:val="24"/>
          <w:szCs w:val="24"/>
        </w:rPr>
        <w:t xml:space="preserve">, </w:t>
      </w:r>
      <w:bookmarkStart w:id="10" w:name="hours_all_annot"/>
      <w:bookmarkEnd w:id="10"/>
      <w:r>
        <w:rPr>
          <w:sz w:val="24"/>
          <w:szCs w:val="24"/>
        </w:rPr>
        <w:t>108 часов</w:t>
      </w:r>
      <w:r w:rsidRPr="00BE133C">
        <w:rPr>
          <w:sz w:val="24"/>
          <w:szCs w:val="24"/>
        </w:rPr>
        <w:t>.</w:t>
      </w:r>
      <w:bookmarkStart w:id="11" w:name="hours_raspred_annot"/>
      <w:bookmarkEnd w:id="11"/>
    </w:p>
    <w:p w:rsidR="00D21542" w:rsidRPr="001655ED" w:rsidRDefault="00D21542" w:rsidP="00D21542">
      <w:pPr>
        <w:tabs>
          <w:tab w:val="right" w:leader="underscore" w:pos="9639"/>
        </w:tabs>
        <w:ind w:left="-567" w:firstLine="709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21542" w:rsidRPr="00D21542" w:rsidRDefault="00D21542" w:rsidP="00D21542">
      <w:pPr>
        <w:spacing w:after="0"/>
        <w:rPr>
          <w:b/>
          <w:i/>
          <w:sz w:val="24"/>
          <w:szCs w:val="24"/>
        </w:rPr>
      </w:pPr>
      <w:r w:rsidRPr="00D21542">
        <w:rPr>
          <w:b/>
          <w:i/>
          <w:sz w:val="24"/>
          <w:szCs w:val="24"/>
        </w:rPr>
        <w:t xml:space="preserve"> </w:t>
      </w:r>
    </w:p>
    <w:p w:rsidR="00B30D13" w:rsidRDefault="00B30D13"/>
    <w:sectPr w:rsidR="00B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2"/>
    <w:rsid w:val="00111EE8"/>
    <w:rsid w:val="00334A94"/>
    <w:rsid w:val="003C476F"/>
    <w:rsid w:val="005B5FD7"/>
    <w:rsid w:val="00880CBE"/>
    <w:rsid w:val="009B1F4B"/>
    <w:rsid w:val="00B30D13"/>
    <w:rsid w:val="00B76FD8"/>
    <w:rsid w:val="00D21542"/>
    <w:rsid w:val="00D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A811C-3848-47E8-AE59-97A4CB5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4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Арлекин</dc:creator>
  <cp:keywords/>
  <dc:description/>
  <cp:lastModifiedBy>Арлекин</cp:lastModifiedBy>
  <cp:revision>3</cp:revision>
  <dcterms:created xsi:type="dcterms:W3CDTF">2018-02-26T10:52:00Z</dcterms:created>
  <dcterms:modified xsi:type="dcterms:W3CDTF">2018-02-26T10:54:00Z</dcterms:modified>
</cp:coreProperties>
</file>