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B" w:rsidRDefault="000D66AB">
      <w:pPr>
        <w:pStyle w:val="a3"/>
        <w:spacing w:before="6"/>
        <w:rPr>
          <w:sz w:val="12"/>
        </w:rPr>
      </w:pPr>
    </w:p>
    <w:p w:rsidR="000D66AB" w:rsidRDefault="00CA28D0">
      <w:pPr>
        <w:pStyle w:val="1"/>
        <w:ind w:left="5073" w:firstLine="0"/>
      </w:pPr>
      <w:r>
        <w:t>Аннотация</w:t>
      </w:r>
    </w:p>
    <w:p w:rsidR="000D66AB" w:rsidRDefault="000D66AB">
      <w:pPr>
        <w:pStyle w:val="a3"/>
        <w:spacing w:before="5"/>
        <w:rPr>
          <w:b/>
          <w:sz w:val="31"/>
        </w:rPr>
      </w:pPr>
    </w:p>
    <w:p w:rsidR="000D66AB" w:rsidRDefault="00CA28D0">
      <w:pPr>
        <w:pStyle w:val="a3"/>
        <w:ind w:left="962" w:right="400" w:firstLine="566"/>
        <w:jc w:val="both"/>
      </w:pPr>
      <w:r>
        <w:t>Дисциплина «Практика разрешения налоговых споров» входит в вариативную часть образовательной программы подготовки обучающихся по направлению 38.03.01</w:t>
      </w:r>
    </w:p>
    <w:p w:rsidR="000D66AB" w:rsidRDefault="00CA28D0">
      <w:pPr>
        <w:pStyle w:val="a3"/>
        <w:tabs>
          <w:tab w:val="left" w:pos="2579"/>
          <w:tab w:val="left" w:pos="4449"/>
          <w:tab w:val="left" w:pos="6312"/>
          <w:tab w:val="left" w:pos="7053"/>
          <w:tab w:val="left" w:pos="7972"/>
          <w:tab w:val="left" w:pos="8331"/>
          <w:tab w:val="left" w:pos="9329"/>
        </w:tabs>
        <w:ind w:left="962" w:right="405"/>
      </w:pPr>
      <w:r>
        <w:t>«Экономика»</w:t>
      </w:r>
      <w:r>
        <w:tab/>
        <w:t>направленность</w:t>
      </w:r>
      <w:r>
        <w:tab/>
        <w:t>«Бухгалтерский</w:t>
      </w:r>
      <w:r>
        <w:tab/>
        <w:t>учет,</w:t>
      </w:r>
      <w:r>
        <w:tab/>
        <w:t>анализ</w:t>
      </w:r>
      <w:r>
        <w:tab/>
        <w:t>и</w:t>
      </w:r>
      <w:r>
        <w:tab/>
        <w:t>аудит».</w:t>
      </w:r>
      <w:r>
        <w:tab/>
      </w:r>
      <w:r>
        <w:rPr>
          <w:spacing w:val="-3"/>
        </w:rPr>
        <w:t xml:space="preserve">Дисциплина </w:t>
      </w:r>
      <w:r>
        <w:t>реализуется кафедрой</w:t>
      </w:r>
      <w:r>
        <w:rPr>
          <w:spacing w:val="3"/>
        </w:rPr>
        <w:t xml:space="preserve"> </w:t>
      </w:r>
      <w:r>
        <w:t>№84.</w:t>
      </w:r>
    </w:p>
    <w:p w:rsidR="000D66AB" w:rsidRDefault="00CA28D0">
      <w:pPr>
        <w:pStyle w:val="a3"/>
        <w:ind w:left="1528"/>
      </w:pPr>
      <w:r>
        <w:t>Дисциплина нацелена на формирование у выпускника</w:t>
      </w:r>
    </w:p>
    <w:p w:rsidR="000D66AB" w:rsidRDefault="00CA28D0">
      <w:pPr>
        <w:pStyle w:val="a3"/>
        <w:spacing w:before="120"/>
        <w:ind w:left="1588"/>
      </w:pPr>
      <w:r>
        <w:t>общекультурных компетенций:</w:t>
      </w:r>
    </w:p>
    <w:p w:rsidR="000D66AB" w:rsidRDefault="00CA28D0">
      <w:pPr>
        <w:pStyle w:val="a3"/>
        <w:ind w:left="962" w:right="410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0D66AB" w:rsidRDefault="00CA28D0">
      <w:pPr>
        <w:pStyle w:val="a3"/>
        <w:spacing w:before="2" w:line="237" w:lineRule="auto"/>
        <w:ind w:left="1528" w:right="320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0D66AB" w:rsidRDefault="00CA28D0">
      <w:pPr>
        <w:pStyle w:val="a3"/>
        <w:spacing w:before="1"/>
        <w:ind w:left="962" w:right="403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задач»;</w:t>
      </w:r>
    </w:p>
    <w:p w:rsidR="000D66AB" w:rsidRDefault="00CA28D0">
      <w:pPr>
        <w:pStyle w:val="a3"/>
        <w:spacing w:before="1"/>
        <w:ind w:left="1528"/>
      </w:pPr>
      <w:r>
        <w:t>профессиональных компетенций:</w:t>
      </w:r>
    </w:p>
    <w:p w:rsidR="000D66AB" w:rsidRDefault="00CA28D0">
      <w:pPr>
        <w:pStyle w:val="a3"/>
        <w:ind w:left="962" w:right="400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0D66AB" w:rsidRDefault="00CA28D0">
      <w:pPr>
        <w:pStyle w:val="a3"/>
        <w:ind w:left="962" w:right="403" w:firstLine="566"/>
        <w:jc w:val="both"/>
      </w:pPr>
      <w:r>
        <w:t>ПК-11 «способность 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 экономических последствий».</w:t>
      </w:r>
    </w:p>
    <w:p w:rsidR="000D66AB" w:rsidRDefault="00CA28D0">
      <w:pPr>
        <w:pStyle w:val="a3"/>
        <w:ind w:left="962" w:right="406" w:firstLine="566"/>
        <w:jc w:val="both"/>
      </w:pPr>
      <w:r>
        <w:t>Содержание дисциплины охватывает круг вопросов, связанных с теоретическими основами практики разрешения налоговых споров необходимых для освоения и использования норм налогового законодательства.</w:t>
      </w:r>
    </w:p>
    <w:p w:rsidR="000D66AB" w:rsidRDefault="00CA28D0">
      <w:pPr>
        <w:pStyle w:val="a3"/>
        <w:ind w:left="962" w:right="408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студента.</w:t>
      </w:r>
    </w:p>
    <w:p w:rsidR="000D66AB" w:rsidRDefault="00CA28D0">
      <w:pPr>
        <w:pStyle w:val="a3"/>
        <w:ind w:left="962" w:right="413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-1"/>
        </w:rPr>
        <w:t xml:space="preserve"> </w:t>
      </w:r>
      <w:r>
        <w:t>зачета.</w:t>
      </w:r>
    </w:p>
    <w:p w:rsidR="000D66AB" w:rsidRDefault="00CA28D0">
      <w:pPr>
        <w:pStyle w:val="a3"/>
        <w:ind w:left="1528"/>
      </w:pPr>
      <w:r>
        <w:t xml:space="preserve">Общая трудоемкость освоения дисциплины составляет 2 </w:t>
      </w:r>
      <w:proofErr w:type="gramStart"/>
      <w:r>
        <w:t>зачетных</w:t>
      </w:r>
      <w:proofErr w:type="gramEnd"/>
      <w:r>
        <w:t xml:space="preserve"> единицы, 72 часа.</w:t>
      </w:r>
    </w:p>
    <w:p w:rsidR="000D66AB" w:rsidRDefault="00CA28D0">
      <w:pPr>
        <w:pStyle w:val="a3"/>
        <w:spacing w:before="3"/>
        <w:ind w:left="962"/>
      </w:pPr>
      <w:r>
        <w:t xml:space="preserve">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0D66AB" w:rsidSect="00AD4E2E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2E" w:rsidRDefault="00CA28D0">
      <w:r>
        <w:separator/>
      </w:r>
    </w:p>
  </w:endnote>
  <w:endnote w:type="continuationSeparator" w:id="0">
    <w:p w:rsidR="00AD4E2E" w:rsidRDefault="00CA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2E" w:rsidRDefault="00CA28D0">
      <w:r>
        <w:separator/>
      </w:r>
    </w:p>
  </w:footnote>
  <w:footnote w:type="continuationSeparator" w:id="0">
    <w:p w:rsidR="00AD4E2E" w:rsidRDefault="00CA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4E"/>
    <w:multiLevelType w:val="hybridMultilevel"/>
    <w:tmpl w:val="25FA5012"/>
    <w:lvl w:ilvl="0" w:tplc="504E4AF6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766784C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5CD26A26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B8A63D72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9D04466C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ECC4D710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02CC9694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59BAA3F4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5F78DE40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">
    <w:nsid w:val="03127D2C"/>
    <w:multiLevelType w:val="hybridMultilevel"/>
    <w:tmpl w:val="B7A248DE"/>
    <w:lvl w:ilvl="0" w:tplc="C5C0D51C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4EEE7E0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10AE5274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942CE364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FBB87108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B79EA648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C82E39BC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2EC6DA1A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9650F306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2">
    <w:nsid w:val="11714DB8"/>
    <w:multiLevelType w:val="multilevel"/>
    <w:tmpl w:val="E15AC996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3">
    <w:nsid w:val="1C052CE4"/>
    <w:multiLevelType w:val="hybridMultilevel"/>
    <w:tmpl w:val="B27A9974"/>
    <w:lvl w:ilvl="0" w:tplc="796EDCA8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BDA24F6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5E42A044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BA1E80DA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C8CCACC0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E27A1CE0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FCFE622C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9752A810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17B0045A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4">
    <w:nsid w:val="22E311B4"/>
    <w:multiLevelType w:val="hybridMultilevel"/>
    <w:tmpl w:val="A5A63BC6"/>
    <w:lvl w:ilvl="0" w:tplc="81680340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F2A6B6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0F7EC2BC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47448F30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8A44EFC4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B0821232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85429626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BE16D246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4B0211F4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5">
    <w:nsid w:val="26D44063"/>
    <w:multiLevelType w:val="hybridMultilevel"/>
    <w:tmpl w:val="D5129E8E"/>
    <w:lvl w:ilvl="0" w:tplc="33FA6AAA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C0A828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A46E8DA2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19FE8336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2F426D34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D9320D54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A948A564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5D144ABA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59881F00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6">
    <w:nsid w:val="56827D12"/>
    <w:multiLevelType w:val="multilevel"/>
    <w:tmpl w:val="F73EB9F6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7">
    <w:nsid w:val="5F712C2F"/>
    <w:multiLevelType w:val="multilevel"/>
    <w:tmpl w:val="80A268B6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560"/>
      </w:pPr>
      <w:rPr>
        <w:rFonts w:hint="default"/>
        <w:lang w:val="ru-RU" w:eastAsia="ru-RU" w:bidi="ru-RU"/>
      </w:rPr>
    </w:lvl>
  </w:abstractNum>
  <w:abstractNum w:abstractNumId="8">
    <w:nsid w:val="604F7279"/>
    <w:multiLevelType w:val="hybridMultilevel"/>
    <w:tmpl w:val="BC26881A"/>
    <w:lvl w:ilvl="0" w:tplc="D8F0E996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E1681444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D62E316A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03D0A28E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A24CAEFA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253842C0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51B6340E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83D87776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618E0CB0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9">
    <w:nsid w:val="71645A8A"/>
    <w:multiLevelType w:val="hybridMultilevel"/>
    <w:tmpl w:val="5A7E11A8"/>
    <w:lvl w:ilvl="0" w:tplc="C16283F6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5A9134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24E4CAD6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30ACC598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E542D2AA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54E8CE48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280A6F24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1706BA60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7F5C6E9C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D66AB"/>
    <w:rsid w:val="000D66AB"/>
    <w:rsid w:val="00AD4E2E"/>
    <w:rsid w:val="00CA28D0"/>
    <w:rsid w:val="00D3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E2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D4E2E"/>
    <w:pPr>
      <w:spacing w:before="89"/>
      <w:ind w:left="12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D4E2E"/>
    <w:pPr>
      <w:spacing w:before="89"/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AD4E2E"/>
    <w:pPr>
      <w:ind w:left="962" w:hanging="7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E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E2E"/>
    <w:rPr>
      <w:sz w:val="24"/>
      <w:szCs w:val="24"/>
    </w:rPr>
  </w:style>
  <w:style w:type="paragraph" w:styleId="a4">
    <w:name w:val="List Paragraph"/>
    <w:basedOn w:val="a"/>
    <w:uiPriority w:val="1"/>
    <w:qFormat/>
    <w:rsid w:val="00AD4E2E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AD4E2E"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