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CD" w:rsidRPr="00BB3A32" w:rsidRDefault="007259CD" w:rsidP="007259CD">
      <w:pPr>
        <w:spacing w:after="0"/>
        <w:jc w:val="center"/>
        <w:rPr>
          <w:b/>
          <w:color w:val="000000"/>
        </w:rPr>
      </w:pPr>
      <w:r w:rsidRPr="00BB3A32">
        <w:rPr>
          <w:b/>
          <w:color w:val="000000"/>
        </w:rPr>
        <w:t>нотация</w:t>
      </w:r>
    </w:p>
    <w:p w:rsidR="007259CD" w:rsidRPr="00BE133C" w:rsidRDefault="007259CD" w:rsidP="007259CD">
      <w:pPr>
        <w:spacing w:after="0"/>
        <w:jc w:val="both"/>
        <w:rPr>
          <w:color w:val="000000"/>
          <w:sz w:val="24"/>
          <w:szCs w:val="24"/>
        </w:rPr>
      </w:pPr>
    </w:p>
    <w:p w:rsidR="007259CD" w:rsidRPr="00BE133C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Профессиональная этика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bookmarkStart w:id="1" w:name="component_annot"/>
      <w:bookmarkEnd w:id="1"/>
      <w:r>
        <w:rPr>
          <w:sz w:val="24"/>
          <w:szCs w:val="24"/>
        </w:rPr>
        <w:t>входит в вариативную часть образовательной программы подготовки обучающихся по специальности</w:t>
      </w:r>
      <w:r w:rsidRPr="00BE133C">
        <w:rPr>
          <w:sz w:val="24"/>
          <w:szCs w:val="24"/>
        </w:rPr>
        <w:t xml:space="preserve"> </w:t>
      </w:r>
      <w:bookmarkStart w:id="2" w:name="num_napr_annot"/>
      <w:bookmarkStart w:id="3" w:name="name_napr_annot"/>
      <w:bookmarkEnd w:id="2"/>
      <w:bookmarkEnd w:id="3"/>
      <w:r>
        <w:rPr>
          <w:sz w:val="24"/>
          <w:szCs w:val="24"/>
        </w:rPr>
        <w:t>38.05.02 «Таможенное дело»</w:t>
      </w:r>
      <w:r w:rsidRPr="00BE133C">
        <w:rPr>
          <w:sz w:val="24"/>
          <w:szCs w:val="24"/>
        </w:rPr>
        <w:t xml:space="preserve"> направленность </w:t>
      </w:r>
      <w:bookmarkStart w:id="4" w:name="spz_name_annot"/>
      <w:bookmarkEnd w:id="4"/>
      <w:r>
        <w:rPr>
          <w:sz w:val="24"/>
          <w:szCs w:val="24"/>
        </w:rPr>
        <w:t>«Правоохранительная деятельность»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5" w:name="rkaf_annot"/>
      <w:bookmarkEnd w:id="5"/>
      <w:r>
        <w:rPr>
          <w:sz w:val="24"/>
          <w:szCs w:val="24"/>
        </w:rPr>
        <w:t>№96.</w:t>
      </w:r>
    </w:p>
    <w:p w:rsidR="007259CD" w:rsidRPr="000F2C1D" w:rsidRDefault="007259CD" w:rsidP="007259CD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6" w:name="dis_aim_annot"/>
      <w:bookmarkEnd w:id="6"/>
      <w:r>
        <w:rPr>
          <w:sz w:val="24"/>
          <w:szCs w:val="24"/>
        </w:rPr>
        <w:t>нацелена на формирование у выпускника</w:t>
      </w:r>
    </w:p>
    <w:p w:rsidR="007259CD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7" w:name="compet_list_annot"/>
      <w:bookmarkEnd w:id="7"/>
      <w:r>
        <w:rPr>
          <w:sz w:val="24"/>
          <w:szCs w:val="24"/>
        </w:rPr>
        <w:t xml:space="preserve">общекультурных компетенций: </w:t>
      </w:r>
    </w:p>
    <w:p w:rsidR="007259CD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ОК-1 «способность к абстрактному мышлению, анализу, синтезу»,</w:t>
      </w:r>
    </w:p>
    <w:p w:rsidR="007259CD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ОК-4 «готовность действовать в нестандартных ситуациях, нести социальную и этическую ответственность за принятые решения»,</w:t>
      </w:r>
    </w:p>
    <w:p w:rsidR="007259CD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ОК-6 «способность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деятельности»;</w:t>
      </w:r>
    </w:p>
    <w:p w:rsidR="007259CD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7259CD" w:rsidRPr="00BE133C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ПК-22 «способность противодействовать злоупотреблениям в профессиональной деятельности»</w:t>
      </w:r>
      <w:r w:rsidRPr="00BE133C">
        <w:rPr>
          <w:sz w:val="24"/>
          <w:szCs w:val="24"/>
        </w:rPr>
        <w:t>.</w:t>
      </w:r>
    </w:p>
    <w:p w:rsidR="007259CD" w:rsidRPr="00BE133C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Содержание дисциплины охватывает круг вопросов, связанных с</w:t>
      </w:r>
      <w:r>
        <w:rPr>
          <w:sz w:val="24"/>
          <w:szCs w:val="24"/>
        </w:rPr>
        <w:t xml:space="preserve"> </w:t>
      </w:r>
      <w:r w:rsidRPr="004B3082">
        <w:rPr>
          <w:sz w:val="24"/>
          <w:szCs w:val="24"/>
        </w:rPr>
        <w:t>формирование</w:t>
      </w:r>
      <w:r>
        <w:rPr>
          <w:sz w:val="24"/>
          <w:szCs w:val="24"/>
        </w:rPr>
        <w:t>м</w:t>
      </w:r>
      <w:r w:rsidRPr="004B3082">
        <w:rPr>
          <w:sz w:val="24"/>
          <w:szCs w:val="24"/>
        </w:rPr>
        <w:t xml:space="preserve"> социально-личност</w:t>
      </w:r>
      <w:r>
        <w:rPr>
          <w:sz w:val="24"/>
          <w:szCs w:val="24"/>
        </w:rPr>
        <w:t xml:space="preserve">ных и общекультурных ценностей, таких как: </w:t>
      </w:r>
      <w:r w:rsidRPr="004B3082">
        <w:rPr>
          <w:sz w:val="24"/>
          <w:szCs w:val="24"/>
        </w:rPr>
        <w:t>высокий уровень правового и нравственного сознания, целеустремленность, организованность, ответс</w:t>
      </w:r>
      <w:r w:rsidRPr="004B3082">
        <w:rPr>
          <w:sz w:val="24"/>
          <w:szCs w:val="24"/>
        </w:rPr>
        <w:t>т</w:t>
      </w:r>
      <w:r w:rsidRPr="004B3082">
        <w:rPr>
          <w:sz w:val="24"/>
          <w:szCs w:val="24"/>
        </w:rPr>
        <w:t>венность.</w:t>
      </w:r>
      <w:r w:rsidRPr="00BE133C">
        <w:rPr>
          <w:sz w:val="24"/>
          <w:szCs w:val="24"/>
        </w:rPr>
        <w:t xml:space="preserve"> </w:t>
      </w:r>
    </w:p>
    <w:p w:rsidR="007259CD" w:rsidRPr="00BE133C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F07B7A">
        <w:rPr>
          <w:i/>
          <w:sz w:val="24"/>
          <w:szCs w:val="24"/>
        </w:rPr>
        <w:t xml:space="preserve">лекции, практические занятия, самостоятельная работа </w:t>
      </w:r>
      <w:r>
        <w:rPr>
          <w:i/>
          <w:sz w:val="24"/>
          <w:szCs w:val="24"/>
        </w:rPr>
        <w:t>обучающегося</w:t>
      </w:r>
      <w:r w:rsidRPr="00F07B7A">
        <w:rPr>
          <w:i/>
          <w:sz w:val="24"/>
          <w:szCs w:val="24"/>
        </w:rPr>
        <w:t>.</w:t>
      </w:r>
    </w:p>
    <w:p w:rsidR="007259CD" w:rsidRPr="00BE133C" w:rsidRDefault="007259CD" w:rsidP="007259CD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proofErr w:type="gramStart"/>
      <w:r>
        <w:rPr>
          <w:sz w:val="24"/>
          <w:szCs w:val="24"/>
        </w:rPr>
        <w:t>дифференцированного  зачета</w:t>
      </w:r>
      <w:proofErr w:type="gramEnd"/>
      <w:r w:rsidRPr="00BE133C">
        <w:rPr>
          <w:sz w:val="24"/>
          <w:szCs w:val="24"/>
        </w:rPr>
        <w:t>.</w:t>
      </w:r>
    </w:p>
    <w:p w:rsidR="007259CD" w:rsidRPr="00F47F53" w:rsidRDefault="007259CD" w:rsidP="007259CD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Start w:id="10" w:name="hours_raspred_annot"/>
      <w:bookmarkEnd w:id="9"/>
      <w:bookmarkEnd w:id="10"/>
      <w:r>
        <w:rPr>
          <w:sz w:val="24"/>
          <w:szCs w:val="24"/>
        </w:rPr>
        <w:t>2 зачетных единицы</w:t>
      </w:r>
      <w:r w:rsidRPr="00BE133C">
        <w:rPr>
          <w:sz w:val="24"/>
          <w:szCs w:val="24"/>
        </w:rPr>
        <w:t xml:space="preserve">, </w:t>
      </w:r>
      <w:bookmarkStart w:id="11" w:name="hours_all_annot"/>
      <w:bookmarkEnd w:id="11"/>
      <w:r>
        <w:rPr>
          <w:sz w:val="24"/>
          <w:szCs w:val="24"/>
        </w:rPr>
        <w:t>72 часа</w:t>
      </w:r>
      <w:r w:rsidRPr="00BE133C">
        <w:rPr>
          <w:sz w:val="24"/>
          <w:szCs w:val="24"/>
        </w:rPr>
        <w:t>.</w:t>
      </w:r>
    </w:p>
    <w:p w:rsidR="007259CD" w:rsidRPr="001655ED" w:rsidRDefault="007259CD" w:rsidP="007259CD">
      <w:pPr>
        <w:tabs>
          <w:tab w:val="right" w:leader="underscore" w:pos="9639"/>
        </w:tabs>
        <w:ind w:left="-567"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87E5F" w:rsidRDefault="00887E5F">
      <w:bookmarkStart w:id="12" w:name="_GoBack"/>
      <w:bookmarkEnd w:id="12"/>
    </w:p>
    <w:sectPr w:rsidR="008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2"/>
    <w:rsid w:val="000C4CE2"/>
    <w:rsid w:val="007259CD"/>
    <w:rsid w:val="008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FFFE-EA22-4D7F-B6BC-5FC8F04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CD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2021-02-28T09:26:00Z</dcterms:created>
  <dcterms:modified xsi:type="dcterms:W3CDTF">2021-02-28T09:26:00Z</dcterms:modified>
</cp:coreProperties>
</file>