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D35460" w:rsidRPr="00AB6795">
        <w:rPr>
          <w:sz w:val="24"/>
          <w:szCs w:val="24"/>
        </w:rPr>
        <w:t xml:space="preserve">НАУКИ </w:t>
      </w:r>
      <w:r w:rsidR="00D35460">
        <w:rPr>
          <w:sz w:val="24"/>
          <w:szCs w:val="24"/>
        </w:rPr>
        <w:t xml:space="preserve">И ВЫСШЕГО </w:t>
      </w:r>
      <w:r w:rsidR="00D35460" w:rsidRPr="00AB6795">
        <w:rPr>
          <w:sz w:val="24"/>
          <w:szCs w:val="24"/>
        </w:rPr>
        <w:t xml:space="preserve">ОБРАЗОВАНИЯ </w:t>
      </w:r>
      <w:r w:rsidRPr="00AB6795">
        <w:rPr>
          <w:sz w:val="24"/>
          <w:szCs w:val="24"/>
        </w:rPr>
        <w:t>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5B0901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B718D6" w:rsidRPr="00A04A9E" w:rsidRDefault="00B718D6" w:rsidP="00B718D6">
      <w:pPr>
        <w:jc w:val="right"/>
        <w:rPr>
          <w:sz w:val="24"/>
        </w:rPr>
      </w:pPr>
    </w:p>
    <w:p w:rsidR="00277EF8" w:rsidRPr="00A04A9E" w:rsidRDefault="00277EF8" w:rsidP="00277EF8">
      <w:pPr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277EF8" w:rsidRPr="00A04A9E" w:rsidRDefault="00277EF8" w:rsidP="00277EF8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277EF8" w:rsidRPr="00971C9A" w:rsidRDefault="00277EF8" w:rsidP="00277EF8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277EF8" w:rsidRPr="00971C9A" w:rsidRDefault="00277EF8" w:rsidP="00277EF8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>(должность, уч. степень, звание)</w:t>
      </w:r>
    </w:p>
    <w:p w:rsidR="00277EF8" w:rsidRPr="00971C9A" w:rsidRDefault="00277EF8" w:rsidP="00277EF8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C9A">
        <w:rPr>
          <w:sz w:val="24"/>
          <w:szCs w:val="24"/>
          <w:u w:val="single"/>
        </w:rPr>
        <w:t>А.С. Будагов</w:t>
      </w:r>
    </w:p>
    <w:p w:rsidR="00277EF8" w:rsidRDefault="00277EF8" w:rsidP="00277EF8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277EF8" w:rsidRPr="0028574F" w:rsidRDefault="00277EF8" w:rsidP="00277EF8">
      <w:pPr>
        <w:spacing w:after="0" w:line="240" w:lineRule="auto"/>
        <w:jc w:val="right"/>
        <w:rPr>
          <w:sz w:val="24"/>
        </w:rPr>
      </w:pPr>
      <w:r w:rsidRPr="0028574F">
        <w:rPr>
          <w:sz w:val="24"/>
        </w:rPr>
        <w:t xml:space="preserve"> </w:t>
      </w:r>
      <w:r w:rsidR="00D35460" w:rsidRPr="0006151C">
        <w:rPr>
          <w:sz w:val="24"/>
        </w:rPr>
        <w:t>«</w:t>
      </w:r>
      <w:r w:rsidR="00D35460" w:rsidRPr="009D4ECF">
        <w:rPr>
          <w:sz w:val="24"/>
        </w:rPr>
        <w:t>17</w:t>
      </w:r>
      <w:r w:rsidR="00D35460" w:rsidRPr="0006151C">
        <w:rPr>
          <w:sz w:val="24"/>
        </w:rPr>
        <w:t xml:space="preserve">» </w:t>
      </w:r>
      <w:r w:rsidR="00271274">
        <w:rPr>
          <w:sz w:val="24"/>
        </w:rPr>
        <w:t xml:space="preserve">июня 2020 </w:t>
      </w:r>
      <w:r w:rsidR="00D35460" w:rsidRPr="0006151C">
        <w:rPr>
          <w:sz w:val="24"/>
        </w:rPr>
        <w:t>г</w:t>
      </w:r>
      <w:r w:rsidR="00D35460">
        <w:rPr>
          <w:sz w:val="24"/>
        </w:rPr>
        <w:t>.</w:t>
      </w:r>
    </w:p>
    <w:p w:rsidR="00B718D6" w:rsidRDefault="00B718D6" w:rsidP="00B718D6">
      <w:pPr>
        <w:jc w:val="right"/>
      </w:pPr>
    </w:p>
    <w:p w:rsidR="00685402" w:rsidRDefault="00685402" w:rsidP="00B718D6">
      <w:pPr>
        <w:jc w:val="right"/>
      </w:pPr>
    </w:p>
    <w:p w:rsidR="00685402" w:rsidRPr="00A04A9E" w:rsidRDefault="00685402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0D7C91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5B0901">
        <w:t>Современные проблемы экономики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Pr="00207A51" w:rsidRDefault="00A76E72" w:rsidP="00A76E72">
      <w:pPr>
        <w:spacing w:after="0"/>
        <w:jc w:val="center"/>
      </w:pPr>
    </w:p>
    <w:p w:rsidR="00AB6795" w:rsidRPr="00207A51" w:rsidRDefault="00AB6795" w:rsidP="00A76E72">
      <w:pPr>
        <w:spacing w:after="0"/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5B0901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685402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5B0901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5B0901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5B0901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</w:pPr>
    </w:p>
    <w:p w:rsidR="00685402" w:rsidRPr="00685402" w:rsidRDefault="00685402" w:rsidP="00A76E72">
      <w:pPr>
        <w:spacing w:after="0"/>
        <w:jc w:val="center"/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 w:rsidRPr="00685402">
        <w:rPr>
          <w:szCs w:val="24"/>
        </w:rPr>
        <w:t>20</w:t>
      </w:r>
      <w:r w:rsidR="00271274">
        <w:rPr>
          <w:szCs w:val="24"/>
          <w:lang w:val="en-US"/>
        </w:rPr>
        <w:t>20</w:t>
      </w:r>
      <w:r w:rsidR="00207A51">
        <w:rPr>
          <w:szCs w:val="24"/>
        </w:rPr>
        <w:t xml:space="preserve"> </w:t>
      </w:r>
      <w:r w:rsidR="00685402">
        <w:rPr>
          <w:szCs w:val="24"/>
        </w:rPr>
        <w:t xml:space="preserve"> </w:t>
      </w:r>
      <w:r w:rsidR="007E79E7">
        <w:rPr>
          <w:szCs w:val="24"/>
        </w:rPr>
        <w:t>г.</w:t>
      </w:r>
    </w:p>
    <w:p w:rsidR="00685402" w:rsidRPr="003D546C" w:rsidRDefault="00B718D6" w:rsidP="00685402">
      <w:pPr>
        <w:widowControl w:val="0"/>
        <w:autoSpaceDE w:val="0"/>
        <w:autoSpaceDN w:val="0"/>
        <w:adjustRightInd w:val="0"/>
        <w:spacing w:after="480"/>
        <w:jc w:val="center"/>
        <w:rPr>
          <w:sz w:val="24"/>
          <w:szCs w:val="24"/>
        </w:rPr>
      </w:pPr>
      <w:r w:rsidRPr="00A04A9E">
        <w:rPr>
          <w:sz w:val="24"/>
        </w:rPr>
        <w:br w:type="page"/>
      </w:r>
      <w:r w:rsidR="00685402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685402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685402" w:rsidRPr="001676B9" w:rsidRDefault="00402FDD" w:rsidP="00685402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776" behindDoc="1" locked="0" layoutInCell="0" allowOverlap="1">
            <wp:simplePos x="0" y="0"/>
            <wp:positionH relativeFrom="page">
              <wp:posOffset>3773170</wp:posOffset>
            </wp:positionH>
            <wp:positionV relativeFrom="paragraph">
              <wp:posOffset>-248285</wp:posOffset>
            </wp:positionV>
            <wp:extent cx="1208405" cy="113982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02" w:rsidRPr="007B3335">
        <w:rPr>
          <w:rFonts w:eastAsia="Times New Roman"/>
          <w:sz w:val="24"/>
          <w:szCs w:val="24"/>
          <w:lang w:eastAsia="ru-RU"/>
        </w:rPr>
        <w:t>Программу</w:t>
      </w:r>
      <w:r w:rsidR="00685402" w:rsidRPr="001676B9">
        <w:rPr>
          <w:sz w:val="24"/>
          <w:szCs w:val="24"/>
        </w:rPr>
        <w:t xml:space="preserve"> составил(а)</w:t>
      </w:r>
    </w:p>
    <w:p w:rsidR="00685402" w:rsidRPr="00B337BE" w:rsidRDefault="00685402" w:rsidP="00685402">
      <w:pPr>
        <w:spacing w:after="0"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доц., к.э.н., доц.                                        </w:t>
      </w:r>
      <w:r w:rsidRPr="001676B9">
        <w:rPr>
          <w:sz w:val="24"/>
          <w:szCs w:val="24"/>
        </w:rPr>
        <w:t xml:space="preserve"> </w:t>
      </w:r>
      <w:r w:rsidRPr="00B337BE">
        <w:rPr>
          <w:sz w:val="24"/>
          <w:szCs w:val="24"/>
        </w:rPr>
        <w:t>_____________</w:t>
      </w:r>
      <w:r w:rsidR="00C4686E">
        <w:rPr>
          <w:sz w:val="24"/>
          <w:szCs w:val="24"/>
        </w:rPr>
        <w:t>18.05.2020</w:t>
      </w:r>
      <w:r w:rsidRPr="00B337B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B337BE">
        <w:rPr>
          <w:sz w:val="24"/>
          <w:szCs w:val="24"/>
        </w:rPr>
        <w:t>Е.В. Давыденко</w:t>
      </w:r>
    </w:p>
    <w:p w:rsidR="00685402" w:rsidRPr="00A04A9E" w:rsidRDefault="00685402" w:rsidP="00685402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337BE">
        <w:rPr>
          <w:sz w:val="24"/>
          <w:szCs w:val="24"/>
          <w:vertAlign w:val="superscript"/>
        </w:rPr>
        <w:t xml:space="preserve">должность, уч. степень, звание </w:t>
      </w:r>
      <w:r w:rsidRPr="00B337BE">
        <w:rPr>
          <w:sz w:val="24"/>
          <w:szCs w:val="24"/>
          <w:vertAlign w:val="superscript"/>
        </w:rPr>
        <w:tab/>
      </w:r>
      <w:r w:rsidRPr="00B337BE">
        <w:rPr>
          <w:sz w:val="24"/>
          <w:szCs w:val="24"/>
          <w:vertAlign w:val="superscript"/>
        </w:rPr>
        <w:tab/>
      </w:r>
      <w:r w:rsidRPr="00B337BE">
        <w:rPr>
          <w:sz w:val="24"/>
          <w:szCs w:val="24"/>
          <w:vertAlign w:val="superscript"/>
        </w:rPr>
        <w:tab/>
        <w:t>подпись, дата</w:t>
      </w:r>
      <w:r w:rsidRPr="00A04A9E">
        <w:rPr>
          <w:sz w:val="24"/>
          <w:szCs w:val="24"/>
          <w:vertAlign w:val="superscript"/>
        </w:rPr>
        <w:t xml:space="preserve">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</w:t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685402" w:rsidRPr="001676B9" w:rsidRDefault="00685402" w:rsidP="00685402">
      <w:pPr>
        <w:spacing w:after="0"/>
        <w:ind w:firstLine="720"/>
        <w:rPr>
          <w:sz w:val="24"/>
          <w:szCs w:val="24"/>
        </w:rPr>
      </w:pPr>
    </w:p>
    <w:p w:rsidR="00685402" w:rsidRDefault="00685402" w:rsidP="00685402">
      <w:pPr>
        <w:spacing w:after="0"/>
        <w:ind w:left="1440" w:firstLine="720"/>
        <w:rPr>
          <w:sz w:val="24"/>
        </w:rPr>
      </w:pPr>
    </w:p>
    <w:p w:rsidR="00277EF8" w:rsidRPr="007B3335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заседании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D35460" w:rsidRDefault="00D35460" w:rsidP="00D35460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226EA3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226EA3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C4686E">
        <w:rPr>
          <w:sz w:val="24"/>
          <w:szCs w:val="24"/>
        </w:rPr>
        <w:t>8</w:t>
      </w:r>
    </w:p>
    <w:p w:rsidR="00277EF8" w:rsidRPr="007B3335" w:rsidRDefault="00277EF8" w:rsidP="00277EF8">
      <w:pPr>
        <w:tabs>
          <w:tab w:val="left" w:pos="1305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277EF8" w:rsidRPr="007B3335" w:rsidRDefault="00D35460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D35460"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2515035</wp:posOffset>
            </wp:positionH>
            <wp:positionV relativeFrom="paragraph">
              <wp:posOffset>372274</wp:posOffset>
            </wp:positionV>
            <wp:extent cx="1291797" cy="769544"/>
            <wp:effectExtent l="19050" t="0" r="3603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97" cy="76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EF8">
        <w:rPr>
          <w:noProof/>
          <w:lang w:eastAsia="ru-RU"/>
        </w:rPr>
        <w:drawing>
          <wp:inline distT="0" distB="0" distL="0" distR="0">
            <wp:extent cx="542925" cy="276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EF8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277EF8">
        <w:rPr>
          <w:rFonts w:eastAsia="Times New Roman"/>
          <w:sz w:val="24"/>
          <w:szCs w:val="24"/>
          <w:lang w:eastAsia="ru-RU"/>
        </w:rPr>
        <w:t>83</w:t>
      </w:r>
      <w:r w:rsidR="00277EF8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277EF8" w:rsidRPr="00E74C1C" w:rsidRDefault="00277EF8" w:rsidP="00277EF8">
      <w:pPr>
        <w:tabs>
          <w:tab w:val="left" w:pos="1800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  <w:r>
        <w:rPr>
          <w:rFonts w:eastAsia="Times New Roman"/>
          <w:sz w:val="24"/>
          <w:szCs w:val="24"/>
          <w:lang w:eastAsia="ru-RU"/>
        </w:rPr>
        <w:tab/>
      </w:r>
    </w:p>
    <w:p w:rsidR="00277EF8" w:rsidRPr="007B3335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C4686E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277EF8" w:rsidRPr="00A04A9E" w:rsidRDefault="00277EF8" w:rsidP="00277EF8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277EF8" w:rsidRPr="007B3335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277EF8" w:rsidRPr="007B3335" w:rsidRDefault="004A7E8E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76160" behindDoc="1" locked="0" layoutInCell="0" allowOverlap="1">
            <wp:simplePos x="0" y="0"/>
            <wp:positionH relativeFrom="page">
              <wp:posOffset>3541233</wp:posOffset>
            </wp:positionH>
            <wp:positionV relativeFrom="paragraph">
              <wp:posOffset>49125</wp:posOffset>
            </wp:positionV>
            <wp:extent cx="1208405" cy="1139825"/>
            <wp:effectExtent l="19050" t="0" r="0" b="0"/>
            <wp:wrapNone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EF8" w:rsidRPr="007B3335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277EF8" w:rsidRPr="007B3335" w:rsidRDefault="004A7E8E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0F388A">
        <w:rPr>
          <w:sz w:val="24"/>
          <w:szCs w:val="24"/>
          <w:u w:val="single"/>
        </w:rPr>
        <w:t>доц., к.э.н., доц.</w:t>
      </w:r>
      <w:r w:rsidR="00277EF8" w:rsidRPr="007B3335">
        <w:rPr>
          <w:rFonts w:eastAsia="Times New Roman"/>
          <w:sz w:val="24"/>
          <w:szCs w:val="24"/>
          <w:lang w:eastAsia="ru-RU"/>
        </w:rPr>
        <w:tab/>
      </w:r>
      <w:r w:rsidR="00277EF8">
        <w:rPr>
          <w:rFonts w:eastAsia="Times New Roman"/>
          <w:sz w:val="24"/>
          <w:szCs w:val="24"/>
          <w:lang w:eastAsia="ru-RU"/>
        </w:rPr>
        <w:tab/>
      </w:r>
      <w:r w:rsidR="009D4ECF" w:rsidRPr="00000A20">
        <w:rPr>
          <w:rFonts w:eastAsia="Times New Roman"/>
          <w:sz w:val="24"/>
          <w:szCs w:val="24"/>
          <w:lang w:eastAsia="ru-RU"/>
        </w:rPr>
        <w:t xml:space="preserve">        </w:t>
      </w:r>
      <w:r w:rsidR="00277EF8">
        <w:rPr>
          <w:rFonts w:eastAsia="Times New Roman"/>
          <w:sz w:val="24"/>
          <w:szCs w:val="24"/>
          <w:lang w:eastAsia="ru-RU"/>
        </w:rPr>
        <w:t xml:space="preserve"> </w:t>
      </w:r>
      <w:bookmarkStart w:id="18" w:name="fio_otv_ep"/>
      <w:bookmarkEnd w:id="18"/>
      <w:r w:rsidR="00277EF8">
        <w:rPr>
          <w:rFonts w:eastAsia="Times New Roman"/>
          <w:sz w:val="24"/>
          <w:szCs w:val="24"/>
          <w:lang w:eastAsia="ru-RU"/>
        </w:rPr>
        <w:t xml:space="preserve">           </w:t>
      </w:r>
      <w:r w:rsidR="00277EF8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277EF8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C4686E">
        <w:rPr>
          <w:sz w:val="24"/>
          <w:szCs w:val="24"/>
        </w:rPr>
        <w:t>18.05.2020</w:t>
      </w:r>
      <w:r w:rsidR="00277EF8">
        <w:rPr>
          <w:rFonts w:eastAsia="Times New Roman"/>
          <w:sz w:val="24"/>
          <w:szCs w:val="24"/>
          <w:lang w:eastAsia="ru-RU"/>
        </w:rPr>
        <w:tab/>
      </w:r>
      <w:r w:rsidR="00277EF8">
        <w:rPr>
          <w:rFonts w:eastAsia="Times New Roman"/>
          <w:sz w:val="24"/>
          <w:szCs w:val="24"/>
          <w:lang w:eastAsia="ru-RU"/>
        </w:rPr>
        <w:tab/>
      </w:r>
      <w:r w:rsidR="00277EF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277EF8" w:rsidRPr="00A04A9E" w:rsidRDefault="00277EF8" w:rsidP="00277EF8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277EF8" w:rsidRPr="00D95766" w:rsidRDefault="00277EF8" w:rsidP="00277EF8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277EF8" w:rsidRPr="00D95766" w:rsidRDefault="00277EF8" w:rsidP="00277EF8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277EF8" w:rsidRPr="007B3335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>
        <w:rPr>
          <w:rFonts w:eastAsia="Times New Roman"/>
          <w:sz w:val="24"/>
          <w:szCs w:val="24"/>
          <w:lang w:eastAsia="ru-RU"/>
        </w:rPr>
        <w:t>8</w:t>
      </w:r>
      <w:r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277EF8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277EF8" w:rsidRPr="00E74C1C" w:rsidRDefault="00277EF8" w:rsidP="00277EF8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C4686E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277EF8" w:rsidRPr="00E473EF" w:rsidRDefault="00277EF8" w:rsidP="00277EF8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B718D6" w:rsidRDefault="00B718D6" w:rsidP="00685402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5B0901">
        <w:rPr>
          <w:sz w:val="24"/>
          <w:szCs w:val="24"/>
        </w:rPr>
        <w:t>Современные проблемы экономики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5B0901">
        <w:rPr>
          <w:sz w:val="24"/>
          <w:szCs w:val="24"/>
        </w:rPr>
        <w:t>является факультативной дисциплиной образовательной программы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5B0901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5B0901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5B0901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5B0901">
        <w:rPr>
          <w:sz w:val="24"/>
          <w:szCs w:val="24"/>
        </w:rPr>
        <w:t>не является обязательной при освоении обучающимся образовательной программы и направлена на углубленное формирование</w:t>
      </w:r>
    </w:p>
    <w:p w:rsidR="005B0901" w:rsidRDefault="00B67565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5B0901">
        <w:rPr>
          <w:sz w:val="24"/>
          <w:szCs w:val="24"/>
        </w:rPr>
        <w:t xml:space="preserve">общекультурных компетенций: </w:t>
      </w:r>
    </w:p>
    <w:p w:rsidR="005B0901" w:rsidRDefault="005B0901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94271E" w:rsidRPr="00BE133C" w:rsidRDefault="005B0901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</w:t>
      </w:r>
      <w:r w:rsidR="0094271E" w:rsidRPr="00BE133C">
        <w:rPr>
          <w:sz w:val="24"/>
          <w:szCs w:val="24"/>
        </w:rPr>
        <w:t>.</w:t>
      </w:r>
    </w:p>
    <w:p w:rsidR="000D7C91" w:rsidRDefault="000D7C91" w:rsidP="000D7C91">
      <w:pPr>
        <w:spacing w:after="0" w:line="23" w:lineRule="atLeast"/>
        <w:ind w:firstLine="567"/>
        <w:jc w:val="both"/>
        <w:rPr>
          <w:sz w:val="24"/>
          <w:szCs w:val="24"/>
        </w:rPr>
      </w:pPr>
      <w:r w:rsidRPr="001C00DD">
        <w:rPr>
          <w:sz w:val="24"/>
          <w:szCs w:val="24"/>
        </w:rPr>
        <w:t>Содержание дисциплины охватывает круг вопросов</w:t>
      </w:r>
      <w:r>
        <w:rPr>
          <w:sz w:val="24"/>
          <w:szCs w:val="24"/>
        </w:rPr>
        <w:t xml:space="preserve"> связанных с современными экономическими проблемами на макро и микро уровнях</w:t>
      </w:r>
      <w:r w:rsidRPr="001C00DD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 причины их появления, поиск возможных путей решения, оценивание рисков и а</w:t>
      </w:r>
      <w:r w:rsidRPr="001C00DD">
        <w:rPr>
          <w:sz w:val="24"/>
          <w:szCs w:val="24"/>
        </w:rPr>
        <w:t>нализ экономического потенциала экономики</w:t>
      </w:r>
      <w:r>
        <w:rPr>
          <w:sz w:val="24"/>
          <w:szCs w:val="24"/>
        </w:rPr>
        <w:t>.</w:t>
      </w:r>
    </w:p>
    <w:p w:rsidR="0094271E" w:rsidRPr="00BE133C" w:rsidRDefault="0094271E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0D7C91">
        <w:rPr>
          <w:sz w:val="24"/>
          <w:szCs w:val="24"/>
        </w:rPr>
        <w:t xml:space="preserve">лекции, </w:t>
      </w:r>
      <w:r w:rsidR="00264BDA" w:rsidRPr="000D7C91">
        <w:rPr>
          <w:sz w:val="24"/>
          <w:szCs w:val="24"/>
        </w:rPr>
        <w:t>самостоятельная работа обучающегося</w:t>
      </w:r>
      <w:r w:rsidR="000D7C91" w:rsidRPr="000D7C91">
        <w:rPr>
          <w:sz w:val="24"/>
          <w:szCs w:val="24"/>
        </w:rPr>
        <w:t>.</w:t>
      </w:r>
    </w:p>
    <w:p w:rsidR="0094271E" w:rsidRPr="00BE133C" w:rsidRDefault="0094271E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5B0901">
        <w:rPr>
          <w:sz w:val="24"/>
          <w:szCs w:val="24"/>
        </w:rPr>
        <w:t>зачета</w:t>
      </w:r>
      <w:r w:rsidRPr="00BE133C">
        <w:rPr>
          <w:sz w:val="24"/>
          <w:szCs w:val="24"/>
        </w:rPr>
        <w:t>.</w:t>
      </w:r>
    </w:p>
    <w:p w:rsidR="0094271E" w:rsidRPr="000D7C91" w:rsidRDefault="0094271E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5B0901">
        <w:rPr>
          <w:sz w:val="24"/>
          <w:szCs w:val="24"/>
        </w:rPr>
        <w:t>1 зачетную единицу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5B0901">
        <w:rPr>
          <w:sz w:val="24"/>
          <w:szCs w:val="24"/>
        </w:rPr>
        <w:t>36 часов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0D7C9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обучения по дисциплине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4271E" w:rsidRDefault="0094271E" w:rsidP="0094271E">
      <w:pPr>
        <w:spacing w:after="0"/>
        <w:rPr>
          <w:color w:val="000000"/>
        </w:rPr>
      </w:pPr>
      <w:r>
        <w:br w:type="page"/>
      </w:r>
    </w:p>
    <w:p w:rsidR="007C3A35" w:rsidRPr="001C69D8" w:rsidRDefault="007C3A35" w:rsidP="001C69D8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1C69D8">
        <w:rPr>
          <w:b/>
          <w:bCs/>
          <w:sz w:val="28"/>
          <w:szCs w:val="28"/>
        </w:rPr>
        <w:lastRenderedPageBreak/>
        <w:t>Перечень планируемых результатов обучения по дисциплине</w:t>
      </w:r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685402" w:rsidRPr="00685F08" w:rsidRDefault="00685402" w:rsidP="00685402">
      <w:pPr>
        <w:jc w:val="both"/>
        <w:rPr>
          <w:sz w:val="24"/>
        </w:rPr>
      </w:pPr>
      <w:r w:rsidRPr="00685F08">
        <w:rPr>
          <w:sz w:val="24"/>
        </w:rPr>
        <w:t>Целью преподавания дисциплины «Современные проблемы экономи</w:t>
      </w:r>
      <w:r>
        <w:rPr>
          <w:sz w:val="24"/>
        </w:rPr>
        <w:t>к</w:t>
      </w:r>
      <w:r w:rsidRPr="00685F08">
        <w:rPr>
          <w:sz w:val="24"/>
        </w:rPr>
        <w:t>и» является формирование у студентов теоретических знаний и практических навыков  по направлению</w:t>
      </w:r>
      <w:r>
        <w:rPr>
          <w:sz w:val="24"/>
        </w:rPr>
        <w:t xml:space="preserve"> 38.03.01</w:t>
      </w:r>
      <w:r w:rsidRPr="00685F08">
        <w:rPr>
          <w:sz w:val="24"/>
        </w:rPr>
        <w:t>. Дисциплина</w:t>
      </w:r>
      <w:r>
        <w:rPr>
          <w:sz w:val="24"/>
        </w:rPr>
        <w:t>,</w:t>
      </w:r>
      <w:r w:rsidRPr="00685F08">
        <w:rPr>
          <w:sz w:val="24"/>
        </w:rPr>
        <w:t xml:space="preserve"> включающая в себя три блока: I</w:t>
      </w:r>
      <w:r>
        <w:rPr>
          <w:sz w:val="24"/>
        </w:rPr>
        <w:t xml:space="preserve"> </w:t>
      </w:r>
      <w:r w:rsidRPr="00685F08">
        <w:rPr>
          <w:sz w:val="24"/>
        </w:rPr>
        <w:t xml:space="preserve">- «Микроэкономику», II «Макроэкономику», Ш «Эконометрику», выполняет функцию введения в блок дисциплин, предназначенных для формирования знаний и навыков профессиональной деятельности </w:t>
      </w:r>
      <w:r>
        <w:rPr>
          <w:sz w:val="24"/>
        </w:rPr>
        <w:t>бакалавра</w:t>
      </w:r>
      <w:r w:rsidRPr="00685F08">
        <w:rPr>
          <w:sz w:val="24"/>
        </w:rPr>
        <w:t xml:space="preserve"> экономики.</w:t>
      </w:r>
    </w:p>
    <w:p w:rsidR="0002756A" w:rsidRPr="00685402" w:rsidRDefault="0002756A" w:rsidP="0002756A">
      <w:pPr>
        <w:pStyle w:val="a3"/>
        <w:tabs>
          <w:tab w:val="left" w:pos="567"/>
          <w:tab w:val="left" w:pos="900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5B0901">
        <w:rPr>
          <w:rFonts w:ascii="Times New Roman" w:hAnsi="Times New Roman"/>
          <w:sz w:val="24"/>
          <w:szCs w:val="24"/>
        </w:rPr>
        <w:t>расширяет следующие компетенции:</w:t>
      </w:r>
    </w:p>
    <w:p w:rsidR="005B0901" w:rsidRDefault="005B090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5B0901" w:rsidRDefault="005B090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685402" w:rsidRPr="003B10C5" w:rsidRDefault="00685402" w:rsidP="00685402">
      <w:pPr>
        <w:tabs>
          <w:tab w:val="num" w:pos="180"/>
        </w:tabs>
        <w:spacing w:after="0" w:line="240" w:lineRule="atLeast"/>
        <w:jc w:val="both"/>
        <w:rPr>
          <w:sz w:val="24"/>
        </w:rPr>
      </w:pPr>
      <w:r>
        <w:rPr>
          <w:sz w:val="24"/>
          <w:szCs w:val="24"/>
        </w:rPr>
        <w:t xml:space="preserve">знать – </w:t>
      </w:r>
      <w:r w:rsidRPr="003B10C5">
        <w:rPr>
          <w:sz w:val="24"/>
        </w:rPr>
        <w:t>основные понятия и определения, относящиеся к сфере микро- и макроэкономического анализа; механизм оптимизации экономических параметров; поведение экономического субъекта в условиях неопределенности; механизм применения теории игр в условиях неполной информации; основные виды теоретико-игровых моделей; пути достижения равновесия с учетом внешних эффектов; теории и модели благосостояния и пути достижения социальной справедливости; осно</w:t>
      </w:r>
      <w:r>
        <w:rPr>
          <w:sz w:val="24"/>
        </w:rPr>
        <w:t>вные эконометрические модели</w:t>
      </w:r>
    </w:p>
    <w:p w:rsidR="00685402" w:rsidRPr="00A34EA4" w:rsidRDefault="00685402" w:rsidP="00685402">
      <w:pPr>
        <w:spacing w:after="0" w:line="240" w:lineRule="auto"/>
        <w:jc w:val="both"/>
        <w:rPr>
          <w:sz w:val="24"/>
        </w:rPr>
      </w:pPr>
      <w:r w:rsidRPr="00161186">
        <w:rPr>
          <w:sz w:val="24"/>
          <w:szCs w:val="24"/>
        </w:rPr>
        <w:t xml:space="preserve">уметь </w:t>
      </w:r>
      <w:r>
        <w:rPr>
          <w:sz w:val="24"/>
          <w:szCs w:val="24"/>
        </w:rPr>
        <w:t>–</w:t>
      </w:r>
      <w:r w:rsidRPr="00161186">
        <w:rPr>
          <w:sz w:val="24"/>
          <w:szCs w:val="24"/>
        </w:rPr>
        <w:t xml:space="preserve"> </w:t>
      </w:r>
      <w:r w:rsidRPr="00A34EA4">
        <w:rPr>
          <w:sz w:val="24"/>
        </w:rPr>
        <w:t>формулировать и решать задачи, возникающие в ходе научно-исследовательской деятельности и требующие углубленных профессиональных знаний;</w:t>
      </w:r>
      <w:r>
        <w:rPr>
          <w:sz w:val="24"/>
        </w:rPr>
        <w:t xml:space="preserve"> </w:t>
      </w:r>
      <w:r w:rsidRPr="00A34EA4">
        <w:rPr>
          <w:sz w:val="24"/>
        </w:rPr>
        <w:t>применять полученные знания в дальнейшей исследовательской и аналитической работе;</w:t>
      </w:r>
      <w:r>
        <w:rPr>
          <w:sz w:val="24"/>
        </w:rPr>
        <w:t xml:space="preserve"> </w:t>
      </w:r>
      <w:r w:rsidRPr="00A34EA4">
        <w:rPr>
          <w:sz w:val="24"/>
        </w:rPr>
        <w:t>выбирать необходимые методы исследования, модифицировать существующие и разрабатывать новые методы, исходя из задач микро- и макроэкономического исследова</w:t>
      </w:r>
      <w:r>
        <w:rPr>
          <w:sz w:val="24"/>
        </w:rPr>
        <w:t>ния</w:t>
      </w:r>
    </w:p>
    <w:p w:rsidR="00685402" w:rsidRPr="00A34EA4" w:rsidRDefault="00685402" w:rsidP="00685402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61186">
        <w:rPr>
          <w:rFonts w:ascii="Times New Roman" w:hAnsi="Times New Roman"/>
          <w:sz w:val="24"/>
          <w:szCs w:val="24"/>
        </w:rPr>
        <w:t xml:space="preserve">владеть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34EA4">
        <w:rPr>
          <w:rFonts w:ascii="Times New Roman" w:hAnsi="Times New Roman"/>
          <w:sz w:val="24"/>
          <w:szCs w:val="24"/>
        </w:rPr>
        <w:t>терминологическим аппаратом дисциплины</w:t>
      </w:r>
      <w:r>
        <w:rPr>
          <w:rFonts w:ascii="Times New Roman" w:hAnsi="Times New Roman"/>
          <w:sz w:val="24"/>
          <w:szCs w:val="24"/>
        </w:rPr>
        <w:t>;</w:t>
      </w:r>
    </w:p>
    <w:p w:rsidR="005B0901" w:rsidRDefault="005B090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5B0901" w:rsidRDefault="005B090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685402" w:rsidRDefault="0068540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685402" w:rsidRPr="007D7046" w:rsidRDefault="00685402" w:rsidP="00685402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61186"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D7046">
        <w:rPr>
          <w:rFonts w:ascii="Times New Roman" w:hAnsi="Times New Roman"/>
          <w:sz w:val="24"/>
        </w:rPr>
        <w:t>требуемый объем теоретических знаний, основной понятийный аппарат</w:t>
      </w:r>
    </w:p>
    <w:p w:rsidR="00685402" w:rsidRPr="00A34EA4" w:rsidRDefault="00685402" w:rsidP="00685402">
      <w:p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у</w:t>
      </w:r>
      <w:r w:rsidRPr="00161186">
        <w:rPr>
          <w:sz w:val="24"/>
          <w:szCs w:val="24"/>
        </w:rPr>
        <w:t xml:space="preserve">меть </w:t>
      </w:r>
      <w:r>
        <w:rPr>
          <w:sz w:val="24"/>
          <w:szCs w:val="24"/>
        </w:rPr>
        <w:t>–</w:t>
      </w:r>
      <w:r w:rsidRPr="00161186">
        <w:rPr>
          <w:sz w:val="24"/>
          <w:szCs w:val="24"/>
        </w:rPr>
        <w:t xml:space="preserve"> </w:t>
      </w:r>
      <w:r w:rsidRPr="00A34EA4">
        <w:rPr>
          <w:sz w:val="24"/>
        </w:rPr>
        <w:t>обрабатывать полученные результаты с помощью эконометрических методов, анализировать и осмысливать их с учетом имеющихся литературных да</w:t>
      </w:r>
      <w:r>
        <w:rPr>
          <w:sz w:val="24"/>
        </w:rPr>
        <w:t xml:space="preserve">нных; </w:t>
      </w:r>
      <w:r w:rsidRPr="00A34EA4">
        <w:rPr>
          <w:sz w:val="24"/>
        </w:rPr>
        <w:t>анализировать современную литературу по проблемам микро- и макроэкономики, эконометрики, а также  вести библиографическую работу с прив</w:t>
      </w:r>
      <w:r>
        <w:rPr>
          <w:sz w:val="24"/>
        </w:rPr>
        <w:t>лечением современных технологий</w:t>
      </w:r>
    </w:p>
    <w:p w:rsidR="001A6574" w:rsidRPr="001C69D8" w:rsidRDefault="0068540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61186">
        <w:rPr>
          <w:rFonts w:ascii="Times New Roman" w:hAnsi="Times New Roman"/>
          <w:sz w:val="24"/>
          <w:szCs w:val="24"/>
        </w:rPr>
        <w:t>владеть навыками</w:t>
      </w:r>
      <w:r>
        <w:rPr>
          <w:rFonts w:ascii="Times New Roman" w:hAnsi="Times New Roman"/>
          <w:sz w:val="24"/>
          <w:szCs w:val="24"/>
        </w:rPr>
        <w:t xml:space="preserve"> – обработки и анализа информации, </w:t>
      </w:r>
      <w:r w:rsidRPr="002F5184">
        <w:rPr>
          <w:rFonts w:ascii="Times New Roman" w:hAnsi="Times New Roman"/>
          <w:sz w:val="24"/>
          <w:szCs w:val="24"/>
          <w:lang w:eastAsia="ru-RU"/>
        </w:rPr>
        <w:t>планирования своей деятельности в рамках самостоятельной работы при изучении дисциплины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685402" w:rsidRPr="00BE133C" w:rsidRDefault="00685402" w:rsidP="00685402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базируется на знаниях, ранее приобретенных студентами при изучении следующих дисциплин:</w:t>
      </w:r>
    </w:p>
    <w:p w:rsidR="00685402" w:rsidRPr="00BE133C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История экономических учений;</w:t>
      </w:r>
    </w:p>
    <w:p w:rsidR="00685402" w:rsidRPr="00BE133C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Экономика. Микроэкономика;</w:t>
      </w:r>
    </w:p>
    <w:p w:rsidR="00685402" w:rsidRPr="00BE133C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 организаций;</w:t>
      </w:r>
    </w:p>
    <w:p w:rsidR="00685402" w:rsidRPr="0078361B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Экономика. Макроэкономика;</w:t>
      </w:r>
    </w:p>
    <w:p w:rsidR="00685402" w:rsidRPr="00BE133C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Мировая экономика и </w:t>
      </w:r>
      <w:r w:rsidR="006F75F3">
        <w:rPr>
          <w:sz w:val="24"/>
          <w:szCs w:val="24"/>
        </w:rPr>
        <w:t>международные экономические отношения</w:t>
      </w:r>
      <w:r>
        <w:rPr>
          <w:sz w:val="24"/>
          <w:szCs w:val="24"/>
        </w:rPr>
        <w:t>.</w:t>
      </w:r>
    </w:p>
    <w:p w:rsidR="00685402" w:rsidRPr="00BE133C" w:rsidRDefault="00685402" w:rsidP="00685402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дисциплины, имеют как самостоятельное значение, так и используются при изучении других дисциплин:</w:t>
      </w:r>
    </w:p>
    <w:p w:rsidR="00685402" w:rsidRPr="00BE133C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Международные валютно-кредитные отношения;</w:t>
      </w:r>
    </w:p>
    <w:p w:rsidR="00685402" w:rsidRPr="008F2575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 w:rsidRPr="008F2575">
        <w:rPr>
          <w:sz w:val="24"/>
          <w:szCs w:val="28"/>
        </w:rPr>
        <w:t>Основы внешнеэкономической деятельности</w:t>
      </w:r>
      <w:r>
        <w:rPr>
          <w:sz w:val="24"/>
          <w:szCs w:val="28"/>
        </w:rPr>
        <w:t>;</w:t>
      </w:r>
    </w:p>
    <w:p w:rsidR="00685402" w:rsidRPr="008F2575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Макроэкономическое планирование и прогнозирование;</w:t>
      </w:r>
    </w:p>
    <w:p w:rsidR="00685402" w:rsidRPr="008F2575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Международная интеграция;</w:t>
      </w:r>
    </w:p>
    <w:p w:rsidR="00685402" w:rsidRPr="008F2575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Международный финансовый менеджмент;</w:t>
      </w:r>
    </w:p>
    <w:p w:rsidR="00685402" w:rsidRPr="008F2575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Международный бизнес;</w:t>
      </w:r>
    </w:p>
    <w:p w:rsidR="00685402" w:rsidRPr="008F2575" w:rsidRDefault="00685402" w:rsidP="00685402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Банковское дело.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ЗЕ/академ</w:t>
      </w:r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41978">
      <w:pPr>
        <w:ind w:left="-142"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A63072">
      <w:pPr>
        <w:pStyle w:val="ae"/>
        <w:spacing w:before="12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DA3F94" w:rsidTr="005B0901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DA3F94" w:rsidRPr="00AD7D08" w:rsidRDefault="00F36A58" w:rsidP="003A539D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DA3F94" w:rsidRPr="00084C0D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DA3F94" w:rsidRPr="00084C0D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A3F94" w:rsidRPr="00084C0D" w:rsidRDefault="00DA3F94" w:rsidP="003A539D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DA3F94" w:rsidTr="005B0901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3F94" w:rsidRPr="00AD7D08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F94" w:rsidRPr="00084C0D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DA3F94" w:rsidRPr="00084C0D" w:rsidRDefault="005B0901" w:rsidP="003A539D">
            <w:pPr>
              <w:pStyle w:val="ae"/>
              <w:rPr>
                <w:sz w:val="22"/>
                <w:lang w:val="en-US" w:eastAsia="ru-RU"/>
              </w:rPr>
            </w:pPr>
            <w:bookmarkStart w:id="36" w:name="sem1"/>
            <w:bookmarkEnd w:id="36"/>
            <w:r>
              <w:rPr>
                <w:sz w:val="22"/>
                <w:lang w:val="en-US" w:eastAsia="ru-RU"/>
              </w:rPr>
              <w:t>№5</w:t>
            </w:r>
          </w:p>
        </w:tc>
      </w:tr>
      <w:tr w:rsidR="00DA3F94" w:rsidRPr="0058721F" w:rsidTr="005B0901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F94" w:rsidRPr="00D639AF" w:rsidRDefault="005B0901" w:rsidP="003A539D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3F94" w:rsidTr="005B0901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94" w:rsidRPr="007B6EF1" w:rsidRDefault="00DA3F94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bookmarkStart w:id="37" w:name="sem_t"/>
            <w:bookmarkEnd w:id="37"/>
            <w:r>
              <w:rPr>
                <w:sz w:val="24"/>
                <w:szCs w:val="24"/>
                <w:lang w:eastAsia="ru-RU"/>
              </w:rPr>
              <w:t>1/ 36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1/ 36</w:t>
            </w:r>
          </w:p>
        </w:tc>
      </w:tr>
      <w:tr w:rsidR="00DA3F94" w:rsidTr="005B0901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F94" w:rsidRPr="007B6EF1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 xml:space="preserve">, всего час., </w:t>
            </w:r>
          </w:p>
          <w:p w:rsidR="00DA3F94" w:rsidRPr="007B6EF1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A3F94" w:rsidTr="005B0901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AD7D08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09" w:type="dxa"/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DA3F94" w:rsidTr="005B0901">
        <w:tc>
          <w:tcPr>
            <w:tcW w:w="3942" w:type="dxa"/>
            <w:tcBorders>
              <w:right w:val="single" w:sz="12" w:space="0" w:color="auto"/>
            </w:tcBorders>
          </w:tcPr>
          <w:p w:rsidR="00DA3F94" w:rsidRPr="00AD7D08" w:rsidRDefault="00DA3F94" w:rsidP="003A539D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DA3F94" w:rsidTr="005B0901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DA3F94" w:rsidRPr="00AD7D08" w:rsidRDefault="00883D9F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AE0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AE02A3">
              <w:rPr>
                <w:sz w:val="22"/>
                <w:szCs w:val="22"/>
              </w:rPr>
              <w:t>зачет,</w:t>
            </w:r>
            <w:r>
              <w:rPr>
                <w:sz w:val="22"/>
                <w:szCs w:val="22"/>
              </w:rPr>
              <w:t xml:space="preserve"> дифф. зачет,</w:t>
            </w:r>
            <w:r w:rsidRPr="00AE02A3">
              <w:rPr>
                <w:sz w:val="22"/>
                <w:szCs w:val="22"/>
              </w:rPr>
              <w:t xml:space="preserve"> экзамен </w:t>
            </w:r>
            <w:r w:rsidRPr="00AE02A3">
              <w:rPr>
                <w:b/>
                <w:sz w:val="22"/>
                <w:szCs w:val="22"/>
              </w:rPr>
              <w:t>(Зачет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E02A3">
              <w:rPr>
                <w:b/>
                <w:sz w:val="22"/>
                <w:szCs w:val="22"/>
              </w:rPr>
              <w:t>Дифф. зач</w:t>
            </w:r>
            <w:r>
              <w:rPr>
                <w:b/>
                <w:sz w:val="22"/>
                <w:szCs w:val="22"/>
              </w:rPr>
              <w:t>,</w:t>
            </w:r>
            <w:r w:rsidRPr="00AE02A3">
              <w:rPr>
                <w:b/>
                <w:sz w:val="22"/>
                <w:szCs w:val="22"/>
              </w:rPr>
              <w:t xml:space="preserve"> Экз.</w:t>
            </w:r>
            <w:bookmarkStart w:id="38" w:name="cand_ekz_str"/>
            <w:bookmarkEnd w:id="38"/>
            <w:r w:rsidRPr="00AE02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D639AF" w:rsidRDefault="005B090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</w:tbl>
    <w:p w:rsidR="003C5567" w:rsidRPr="00883D9F" w:rsidRDefault="003C5567" w:rsidP="001A4CD6">
      <w:pPr>
        <w:spacing w:after="0"/>
        <w:rPr>
          <w:sz w:val="24"/>
          <w:szCs w:val="24"/>
        </w:rPr>
      </w:pPr>
      <w:bookmarkStart w:id="39" w:name="kpr_no_hours"/>
      <w:bookmarkStart w:id="40" w:name="cand_ekz_prim"/>
      <w:bookmarkEnd w:id="39"/>
      <w:bookmarkEnd w:id="40"/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685402" w:rsidTr="00E9672E">
        <w:trPr>
          <w:trHeight w:hRule="exact" w:val="579"/>
        </w:trPr>
        <w:tc>
          <w:tcPr>
            <w:tcW w:w="4140" w:type="dxa"/>
          </w:tcPr>
          <w:p w:rsidR="00685402" w:rsidRPr="00AD7D08" w:rsidRDefault="00685402" w:rsidP="00E9672E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CA3BF5">
              <w:rPr>
                <w:sz w:val="22"/>
                <w:szCs w:val="22"/>
              </w:rPr>
              <w:t>Разделы, темы дисциплины</w:t>
            </w:r>
          </w:p>
        </w:tc>
        <w:tc>
          <w:tcPr>
            <w:tcW w:w="1248" w:type="dxa"/>
          </w:tcPr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</w:t>
            </w:r>
          </w:p>
          <w:p w:rsidR="00685402" w:rsidRPr="002A0C30" w:rsidRDefault="00685402" w:rsidP="00E9672E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C30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ПЗ (СЗ)</w:t>
            </w:r>
          </w:p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ЛР</w:t>
            </w:r>
          </w:p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КП</w:t>
            </w:r>
          </w:p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СРС</w:t>
            </w:r>
          </w:p>
          <w:p w:rsidR="00685402" w:rsidRPr="00AD7D08" w:rsidRDefault="00685402" w:rsidP="00E9672E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685402" w:rsidTr="00E9672E">
        <w:trPr>
          <w:trHeight w:hRule="exact" w:val="351"/>
        </w:trPr>
        <w:tc>
          <w:tcPr>
            <w:tcW w:w="9540" w:type="dxa"/>
            <w:gridSpan w:val="6"/>
          </w:tcPr>
          <w:p w:rsidR="00685402" w:rsidRPr="00AD7D08" w:rsidRDefault="00685402" w:rsidP="00E9672E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bookmarkStart w:id="41" w:name="sem1_themes"/>
            <w:bookmarkEnd w:id="41"/>
            <w:r>
              <w:rPr>
                <w:sz w:val="22"/>
                <w:szCs w:val="22"/>
                <w:lang w:eastAsia="ru-RU"/>
              </w:rPr>
              <w:t>Семестр 5</w:t>
            </w:r>
          </w:p>
        </w:tc>
      </w:tr>
      <w:tr w:rsidR="00685402" w:rsidTr="00E9672E">
        <w:trPr>
          <w:trHeight w:val="315"/>
        </w:trPr>
        <w:tc>
          <w:tcPr>
            <w:tcW w:w="4140" w:type="dxa"/>
          </w:tcPr>
          <w:p w:rsidR="00685402" w:rsidRPr="009641DF" w:rsidRDefault="00685402" w:rsidP="00E9672E">
            <w:pPr>
              <w:pStyle w:val="ae"/>
              <w:spacing w:after="0" w:line="240" w:lineRule="auto"/>
              <w:ind w:left="-57" w:right="-113"/>
              <w:rPr>
                <w:sz w:val="22"/>
                <w:szCs w:val="22"/>
                <w:lang w:eastAsia="ru-RU"/>
              </w:rPr>
            </w:pPr>
            <w:r w:rsidRPr="009641DF">
              <w:rPr>
                <w:sz w:val="22"/>
                <w:szCs w:val="22"/>
                <w:lang w:eastAsia="ru-RU"/>
              </w:rPr>
              <w:t>Раздел 1. Микроэкономика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Спрос и полезность.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Агрегированная функция спроса.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 xml:space="preserve">Поведение потребителя в условиях неопределенности. 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Модель информационного взаимодействия «заказчик-исполнитель».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Игры с неполной информацией.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Теоретико-игровые модел Равновесие в условиях внешних эффектов.</w:t>
            </w:r>
          </w:p>
          <w:p w:rsidR="00685402" w:rsidRPr="009641DF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Спрос на общественное благо.</w:t>
            </w:r>
          </w:p>
          <w:p w:rsidR="00685402" w:rsidRPr="008F2575" w:rsidRDefault="00685402" w:rsidP="00E9672E">
            <w:pPr>
              <w:numPr>
                <w:ilvl w:val="0"/>
                <w:numId w:val="22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 xml:space="preserve">Эффективность общего </w:t>
            </w:r>
            <w:r w:rsidRPr="009641DF">
              <w:rPr>
                <w:sz w:val="22"/>
                <w:szCs w:val="22"/>
              </w:rPr>
              <w:lastRenderedPageBreak/>
              <w:t>экономического равновесия.</w:t>
            </w:r>
          </w:p>
        </w:tc>
        <w:tc>
          <w:tcPr>
            <w:tcW w:w="1248" w:type="dxa"/>
          </w:tcPr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9641DF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2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045ADB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Pr="009641DF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</w:p>
        </w:tc>
      </w:tr>
      <w:tr w:rsidR="00685402" w:rsidTr="00E9672E">
        <w:trPr>
          <w:trHeight w:val="315"/>
        </w:trPr>
        <w:tc>
          <w:tcPr>
            <w:tcW w:w="4140" w:type="dxa"/>
          </w:tcPr>
          <w:p w:rsidR="00685402" w:rsidRPr="009641DF" w:rsidRDefault="00685402" w:rsidP="00E9672E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9641DF">
              <w:rPr>
                <w:sz w:val="22"/>
                <w:szCs w:val="22"/>
                <w:lang w:eastAsia="ru-RU"/>
              </w:rPr>
              <w:lastRenderedPageBreak/>
              <w:t>Раздел 2. Макроэкономика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Макроэкономическое моделирование.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 xml:space="preserve">Инвестиции и оптимальное потребление, долгосрочное равновесие. 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Финансовые инвестиции и формирование оптимального портфеля ценных бумаг.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 xml:space="preserve">Экономические циклы ожидания, рыночный риск и его компенсация. 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Модели динамики инфляции и безработицы.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Политика центрального банка в различных моделях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b/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Государственный долг и бюджетный дефицит</w:t>
            </w:r>
          </w:p>
          <w:p w:rsidR="00685402" w:rsidRPr="009641DF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 xml:space="preserve">Стохастические модели исследования динамики госдолга в переходной экономике. </w:t>
            </w:r>
          </w:p>
          <w:p w:rsidR="00685402" w:rsidRPr="008F2575" w:rsidRDefault="00685402" w:rsidP="00E9672E">
            <w:pPr>
              <w:numPr>
                <w:ilvl w:val="0"/>
                <w:numId w:val="23"/>
              </w:numPr>
              <w:spacing w:after="0" w:line="240" w:lineRule="atLeast"/>
              <w:ind w:left="357" w:firstLine="0"/>
              <w:jc w:val="both"/>
              <w:rPr>
                <w:sz w:val="22"/>
                <w:szCs w:val="22"/>
              </w:rPr>
            </w:pPr>
            <w:r w:rsidRPr="009641DF">
              <w:rPr>
                <w:sz w:val="22"/>
                <w:szCs w:val="22"/>
              </w:rPr>
              <w:t>Особенности макроэкономической модели открытой экономики переходного периода.</w:t>
            </w:r>
          </w:p>
        </w:tc>
        <w:tc>
          <w:tcPr>
            <w:tcW w:w="1248" w:type="dxa"/>
          </w:tcPr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8F2575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  <w:p w:rsidR="00685402" w:rsidRPr="009641DF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2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Pr="009641DF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</w:p>
        </w:tc>
      </w:tr>
      <w:tr w:rsidR="00685402" w:rsidTr="00E9672E">
        <w:trPr>
          <w:trHeight w:val="315"/>
        </w:trPr>
        <w:tc>
          <w:tcPr>
            <w:tcW w:w="4140" w:type="dxa"/>
          </w:tcPr>
          <w:p w:rsidR="00685402" w:rsidRPr="009641DF" w:rsidRDefault="00685402" w:rsidP="00E9672E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9641DF">
              <w:rPr>
                <w:sz w:val="22"/>
                <w:szCs w:val="22"/>
                <w:lang w:eastAsia="ru-RU"/>
              </w:rPr>
              <w:t>Раздел 3. Эконометрика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napToGrid w:val="0"/>
                <w:sz w:val="22"/>
                <w:szCs w:val="22"/>
              </w:rPr>
              <w:t>Линейные уравнения регрессии (классическая модель).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napToGrid w:val="0"/>
                <w:sz w:val="22"/>
                <w:szCs w:val="22"/>
              </w:rPr>
              <w:t>Линейное уравнение регрессии с независимыми и нормально распределенными ошибками.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napToGrid w:val="0"/>
                <w:sz w:val="22"/>
                <w:szCs w:val="22"/>
              </w:rPr>
              <w:t>Гетероскедастичность, ее экономические причины.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napToGrid w:val="0"/>
                <w:sz w:val="22"/>
                <w:szCs w:val="22"/>
              </w:rPr>
              <w:t>Оценивание регрессии в условиях автокорреляции ошибок.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b/>
                <w:sz w:val="22"/>
                <w:szCs w:val="22"/>
              </w:rPr>
            </w:pPr>
            <w:r w:rsidRPr="009641DF">
              <w:rPr>
                <w:snapToGrid w:val="0"/>
                <w:sz w:val="22"/>
                <w:szCs w:val="22"/>
              </w:rPr>
              <w:t>Показатели мультиколлинеарности.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sz w:val="22"/>
                <w:szCs w:val="22"/>
              </w:rPr>
            </w:pPr>
            <w:r w:rsidRPr="009641DF">
              <w:rPr>
                <w:snapToGrid w:val="0"/>
                <w:sz w:val="22"/>
                <w:szCs w:val="22"/>
              </w:rPr>
              <w:t>Модели линейной регрессии при заданном наборе потенциальных факторов.</w:t>
            </w:r>
          </w:p>
          <w:p w:rsidR="00685402" w:rsidRPr="009641DF" w:rsidRDefault="00685402" w:rsidP="00E9672E">
            <w:pPr>
              <w:numPr>
                <w:ilvl w:val="0"/>
                <w:numId w:val="24"/>
              </w:numPr>
              <w:spacing w:after="0" w:line="240" w:lineRule="atLeast"/>
              <w:ind w:left="357" w:firstLine="0"/>
              <w:rPr>
                <w:sz w:val="22"/>
                <w:szCs w:val="22"/>
                <w:lang w:val="en-US"/>
              </w:rPr>
            </w:pPr>
            <w:r w:rsidRPr="009641DF">
              <w:rPr>
                <w:snapToGrid w:val="0"/>
                <w:sz w:val="22"/>
                <w:szCs w:val="22"/>
              </w:rPr>
              <w:t>Эконометрические модели.</w:t>
            </w:r>
          </w:p>
        </w:tc>
        <w:tc>
          <w:tcPr>
            <w:tcW w:w="1248" w:type="dxa"/>
          </w:tcPr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2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</w:tr>
      <w:tr w:rsidR="00685402" w:rsidTr="00E9672E">
        <w:trPr>
          <w:trHeight w:val="465"/>
        </w:trPr>
        <w:tc>
          <w:tcPr>
            <w:tcW w:w="4140" w:type="dxa"/>
          </w:tcPr>
          <w:p w:rsidR="00685402" w:rsidRPr="00DD1BD8" w:rsidRDefault="00685402" w:rsidP="00E9672E">
            <w:pPr>
              <w:rPr>
                <w:sz w:val="22"/>
                <w:szCs w:val="22"/>
                <w:lang w:val="en-US"/>
              </w:rPr>
            </w:pPr>
            <w:bookmarkStart w:id="42" w:name="sem2_themes"/>
            <w:bookmarkStart w:id="43" w:name="kurs_name_themes"/>
            <w:bookmarkStart w:id="44" w:name="sem1_themes_itog"/>
            <w:bookmarkEnd w:id="42"/>
            <w:bookmarkEnd w:id="43"/>
            <w:bookmarkEnd w:id="44"/>
            <w:r>
              <w:rPr>
                <w:sz w:val="22"/>
                <w:szCs w:val="22"/>
                <w:lang w:val="en-US"/>
              </w:rPr>
              <w:t>Итого в семестре:</w:t>
            </w:r>
          </w:p>
        </w:tc>
        <w:tc>
          <w:tcPr>
            <w:tcW w:w="1248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kurs_hours1_themes"/>
            <w:bookmarkEnd w:id="45"/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685402" w:rsidTr="00E9672E">
        <w:trPr>
          <w:trHeight w:val="465"/>
        </w:trPr>
        <w:tc>
          <w:tcPr>
            <w:tcW w:w="4140" w:type="dxa"/>
          </w:tcPr>
          <w:p w:rsidR="00685402" w:rsidRDefault="00685402" w:rsidP="00E9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lec_itog_themes"/>
            <w:bookmarkEnd w:id="46"/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7" w:name="pr_itog_themes"/>
            <w:bookmarkEnd w:id="47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8" w:name="lr_itog_themes"/>
            <w:bookmarkEnd w:id="48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9" w:name="kurs_itog_themes"/>
            <w:bookmarkEnd w:id="49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685402" w:rsidRPr="006511C8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50" w:name="srs_itog_themes"/>
            <w:bookmarkEnd w:id="50"/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234"/>
      </w:tblGrid>
      <w:tr w:rsidR="00685402" w:rsidRPr="00DA7CA0" w:rsidTr="00E9672E">
        <w:tc>
          <w:tcPr>
            <w:tcW w:w="2692" w:type="dxa"/>
            <w:vAlign w:val="center"/>
          </w:tcPr>
          <w:p w:rsidR="00685402" w:rsidRPr="00355029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7234" w:type="dxa"/>
            <w:vAlign w:val="center"/>
          </w:tcPr>
          <w:p w:rsidR="00685402" w:rsidRPr="00355029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Название и содержание разделов и тем лекционных занятий</w:t>
            </w:r>
          </w:p>
        </w:tc>
      </w:tr>
      <w:tr w:rsidR="00685402" w:rsidRPr="00AB3303" w:rsidTr="00E9672E">
        <w:tc>
          <w:tcPr>
            <w:tcW w:w="2692" w:type="dxa"/>
          </w:tcPr>
          <w:p w:rsidR="00685402" w:rsidRPr="00685402" w:rsidRDefault="00685402" w:rsidP="00E9672E">
            <w:pPr>
              <w:spacing w:after="0" w:line="240" w:lineRule="atLeast"/>
              <w:rPr>
                <w:i/>
                <w:sz w:val="22"/>
              </w:rPr>
            </w:pPr>
          </w:p>
          <w:p w:rsidR="00685402" w:rsidRPr="003E0E5C" w:rsidRDefault="00685402" w:rsidP="00E9672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E0E5C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685402" w:rsidRPr="008F2575" w:rsidRDefault="00685402" w:rsidP="00E9672E">
            <w:pPr>
              <w:spacing w:after="0" w:line="240" w:lineRule="atLeast"/>
              <w:jc w:val="both"/>
              <w:rPr>
                <w:b/>
                <w:i/>
                <w:sz w:val="24"/>
                <w:szCs w:val="24"/>
              </w:rPr>
            </w:pPr>
            <w:bookmarkStart w:id="51" w:name="sem1_lec"/>
            <w:bookmarkEnd w:id="51"/>
            <w:r w:rsidRPr="008F2575">
              <w:rPr>
                <w:color w:val="000000"/>
                <w:sz w:val="24"/>
                <w:szCs w:val="24"/>
              </w:rPr>
              <w:t xml:space="preserve">Тема 1. </w:t>
            </w:r>
            <w:r w:rsidRPr="008F2575">
              <w:rPr>
                <w:i/>
                <w:sz w:val="24"/>
                <w:szCs w:val="24"/>
              </w:rPr>
              <w:t>Спрос и полезность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1.1 Задача оптимизации индивидуального спроса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Прямая и обратная функция спроса. Статистический метод установления функции спроса. Оптимизация индивидуального </w:t>
            </w:r>
            <w:r w:rsidRPr="008F2575">
              <w:rPr>
                <w:sz w:val="24"/>
                <w:szCs w:val="24"/>
              </w:rPr>
              <w:lastRenderedPageBreak/>
              <w:t>спроса. Механизм оптимизации. Математические модели спроса и потребления. Основные принципы и этапы моделирования спроса и потребления.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1.2 Взаимосвязь функции полезности и потребительских расходов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Функция полезности и потребления. Маржинальные показатели полезности. Структура потребительских расходов. Закон и кривые Энгеля.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1.3 Косвенная функция полезности</w:t>
            </w:r>
          </w:p>
          <w:p w:rsidR="00685402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Взаимосвязь прямой и косвенной функции полезности. Неизменность совокупной полезности. Полный дифференциал функции полезности. Максимизация полезности при бюджетном ограничении.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2575">
              <w:rPr>
                <w:color w:val="000000"/>
                <w:sz w:val="24"/>
                <w:szCs w:val="24"/>
              </w:rPr>
              <w:t>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65550">
              <w:rPr>
                <w:i/>
                <w:sz w:val="24"/>
              </w:rPr>
              <w:t>Агрегированная функция спроса</w:t>
            </w:r>
          </w:p>
          <w:p w:rsidR="00685402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</w:rPr>
            </w:pPr>
            <w:r w:rsidRPr="00465550">
              <w:rPr>
                <w:i/>
                <w:sz w:val="24"/>
              </w:rPr>
              <w:t>2.1 Учет первоначальной наделенности благами в задаче сравнительной статики</w:t>
            </w:r>
          </w:p>
          <w:p w:rsidR="00685402" w:rsidRPr="00465550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2"/>
                <w:szCs w:val="24"/>
              </w:rPr>
            </w:pPr>
            <w:r w:rsidRPr="00465550">
              <w:rPr>
                <w:sz w:val="24"/>
              </w:rPr>
              <w:t>Метод сравнительной статики. Наделенность благами. Учет первоначальной наделенности благами. Предельная норма замещения благ и их предельные полезности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2.2 Агрегированная функция спроса по группе благ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Потребительская корзина. Оптимизация потребительской корзины. Агрегированный спрос на благо.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2.3 Агрегированная функция спроса по группе потребителей</w:t>
            </w:r>
          </w:p>
          <w:p w:rsidR="00685402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Рыночный спрос. Факторы рыночного спроса. Сегментация потребителей. Эластичность спроса. Пределы изменения эластичности. Использование эластичности для анализа расходов потребителя.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3.</w:t>
            </w:r>
            <w:r w:rsidRPr="00465550">
              <w:rPr>
                <w:i/>
                <w:sz w:val="24"/>
                <w:szCs w:val="24"/>
              </w:rPr>
              <w:t xml:space="preserve"> Поведение потребителя в условиях неопределенности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3.1 Аксиомы выявленных предпочтений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Теория потребительского выбора. Аксиомы ординалистского подхода к оценке полезности. Проблема выбора и потребительских предпочтений. Вкусы и желания потребителей. Стимулы для раскрытия информации. Модели решения проблемы выявления истинных предпочтений. 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3.2 Функция ожидаемой полезности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Концепция ожидаемого выйгрыша потребителя. Оценка готовности потребителя платить за благо. Анализ изменения стоимости жизни. 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3.3 Спрос потребителя и неопределенность</w:t>
            </w:r>
            <w:r w:rsidRPr="008F2575">
              <w:rPr>
                <w:sz w:val="24"/>
                <w:szCs w:val="24"/>
              </w:rPr>
              <w:t xml:space="preserve"> </w:t>
            </w:r>
          </w:p>
          <w:p w:rsidR="00685402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Выбор в условиях неопределенности. Применение кривой </w:t>
            </w:r>
            <w:r w:rsidRPr="00465550">
              <w:rPr>
                <w:sz w:val="24"/>
                <w:szCs w:val="24"/>
              </w:rPr>
              <w:t>компенсационного спроса для измерения выйгрыша потребителя.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4.</w:t>
            </w:r>
            <w:r w:rsidRPr="00465550">
              <w:rPr>
                <w:i/>
                <w:sz w:val="24"/>
                <w:szCs w:val="24"/>
              </w:rPr>
              <w:t xml:space="preserve"> Модель информационного взаимодействия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экономических субъектов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4.1 Информационные аспекты моделирования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Измерения в экономике. Диагностика, метрология и мониторинг. Свойства информации. Базы данных. Необходимость получения требуемой информации. Обмен информации в осуществлении целенаправленной деятельности.</w:t>
            </w:r>
            <w:r w:rsidRPr="008F2575">
              <w:rPr>
                <w:spacing w:val="-8"/>
                <w:sz w:val="24"/>
                <w:szCs w:val="24"/>
              </w:rPr>
              <w:t xml:space="preserve"> </w:t>
            </w:r>
            <w:r w:rsidRPr="008F2575">
              <w:rPr>
                <w:sz w:val="24"/>
                <w:szCs w:val="24"/>
              </w:rPr>
              <w:t xml:space="preserve">Статистическая и экономическая информация и ее использование в моделях. </w:t>
            </w:r>
            <w:r w:rsidRPr="008F2575">
              <w:rPr>
                <w:spacing w:val="-2"/>
                <w:sz w:val="24"/>
                <w:szCs w:val="24"/>
              </w:rPr>
              <w:t xml:space="preserve">Восприятие информации как сообщений, снижающих неопределенность в отношении ожидаемых событий - решение проблемы количества </w:t>
            </w:r>
            <w:r w:rsidRPr="008F2575">
              <w:rPr>
                <w:spacing w:val="-2"/>
                <w:sz w:val="24"/>
                <w:szCs w:val="24"/>
              </w:rPr>
              <w:lastRenderedPageBreak/>
              <w:t xml:space="preserve">информации. </w:t>
            </w:r>
            <w:r w:rsidRPr="008F2575">
              <w:rPr>
                <w:sz w:val="24"/>
                <w:szCs w:val="24"/>
              </w:rPr>
              <w:t>Информационная система и информационная модель.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spacing w:val="-6"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4.2 Информационные потребности и коммуникации</w:t>
            </w:r>
            <w:r w:rsidRPr="008F2575">
              <w:rPr>
                <w:spacing w:val="-6"/>
                <w:sz w:val="24"/>
                <w:szCs w:val="24"/>
              </w:rPr>
              <w:t xml:space="preserve"> </w:t>
            </w:r>
          </w:p>
          <w:p w:rsidR="00685402" w:rsidRPr="008F2575" w:rsidRDefault="00685402" w:rsidP="00E9672E">
            <w:pPr>
              <w:shd w:val="clear" w:color="auto" w:fill="FFFFFF"/>
              <w:spacing w:after="0" w:line="240" w:lineRule="atLeast"/>
              <w:jc w:val="both"/>
              <w:rPr>
                <w:spacing w:val="-8"/>
                <w:sz w:val="24"/>
                <w:szCs w:val="24"/>
              </w:rPr>
            </w:pPr>
            <w:r w:rsidRPr="008F2575">
              <w:rPr>
                <w:spacing w:val="-8"/>
                <w:sz w:val="24"/>
                <w:szCs w:val="24"/>
              </w:rPr>
              <w:t xml:space="preserve">Условия и характер деятельности субъекта объективно детерминируют его информационные потребности. </w:t>
            </w:r>
            <w:r w:rsidRPr="008F2575">
              <w:rPr>
                <w:sz w:val="24"/>
                <w:szCs w:val="24"/>
              </w:rPr>
              <w:t xml:space="preserve">Информационная потребность представляет собой потребность всех участников сделки в информации определенной структуры, содержания, качества, получаемой в соответствующее время и способствующей обеспечению эффективного функционирования. Факторы, порождающие информационную потребность, и условия потребления информации в обществе. Удовлетворение информационных потребностей зависит от развития информационной среды. </w:t>
            </w:r>
            <w:r w:rsidRPr="008F2575">
              <w:rPr>
                <w:spacing w:val="-6"/>
                <w:sz w:val="24"/>
                <w:szCs w:val="24"/>
              </w:rPr>
              <w:t xml:space="preserve">Информационная среда. Информационная инфраструктура - институализированные каналы обращения информации. </w:t>
            </w:r>
            <w:r w:rsidRPr="008F2575">
              <w:rPr>
                <w:sz w:val="24"/>
                <w:szCs w:val="24"/>
              </w:rPr>
              <w:t>Эффективные информационные коммуникации.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4.3 Модель информационного взаимодействия «заказчик–исполнитель»</w:t>
            </w:r>
            <w:r w:rsidRPr="008F2575">
              <w:rPr>
                <w:sz w:val="24"/>
                <w:szCs w:val="24"/>
              </w:rPr>
              <w:t xml:space="preserve"> </w:t>
            </w:r>
          </w:p>
          <w:p w:rsidR="00685402" w:rsidRPr="008F2575" w:rsidRDefault="00685402" w:rsidP="00E9672E">
            <w:pPr>
              <w:shd w:val="clear" w:color="auto" w:fill="FFFFFF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Связь информационных потребностей с различными формами взаимодействия между заказчиком и исполнителем. Связь с динамикой информационных потребностей, социальной детерминированностью и интегративным характером информационных потребностей. </w:t>
            </w:r>
            <w:r w:rsidRPr="008F2575">
              <w:rPr>
                <w:spacing w:val="-6"/>
                <w:sz w:val="24"/>
                <w:szCs w:val="24"/>
              </w:rPr>
              <w:t xml:space="preserve">Социально-экономическая роль компьютеризированных информационных технологий. </w:t>
            </w:r>
          </w:p>
          <w:p w:rsidR="00685402" w:rsidRPr="008F2575" w:rsidRDefault="00685402" w:rsidP="00E9672E">
            <w:pPr>
              <w:shd w:val="clear" w:color="auto" w:fill="FFFFFF"/>
              <w:spacing w:after="0" w:line="240" w:lineRule="atLeast"/>
              <w:ind w:firstLine="720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465550">
              <w:rPr>
                <w:sz w:val="24"/>
                <w:szCs w:val="24"/>
              </w:rPr>
              <w:t>5.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65550">
              <w:rPr>
                <w:i/>
                <w:sz w:val="24"/>
                <w:szCs w:val="24"/>
              </w:rPr>
              <w:t xml:space="preserve"> Игры с неполной информацией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5.1 Статистические игры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Методы статистического анализа. Недостоверная и неполная информация Аддитивная и мультипликативная схемы преобразования первичной информации. Формирование информационного массива.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5.2 Динамические игры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Динамические методы и модели. Временное и пространственное представление информации. Диалоговые системы.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6.</w:t>
            </w:r>
            <w:r w:rsidRPr="008F2575">
              <w:rPr>
                <w:b/>
                <w:i/>
                <w:sz w:val="24"/>
                <w:szCs w:val="24"/>
              </w:rPr>
              <w:t xml:space="preserve"> </w:t>
            </w:r>
            <w:r w:rsidRPr="00465550">
              <w:rPr>
                <w:i/>
                <w:sz w:val="24"/>
                <w:szCs w:val="24"/>
              </w:rPr>
              <w:t>Теоретико-игровые модели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6.1 Теоретико-игровые модели олигополистической конкуренции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Монополистическая конкуренция. Конкурентная борьба. Методы неценовой конкуренцию Олигополия. Теория игр. Линии реагирования фирм в условиях недостаточной информации. Равновесие Курно в линейной модели олигополии при неполной информации о затратах. 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6.2 Теоретико-игровые модели двусторонней монополии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Монополия и барьеры на вход в отрасль. Индексы монопольной власти. Коробка «Эджворта». Контрактная линия. 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6.3  Теоретико-игровые модели морального риска на рынке страхования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и неблагоприятного отбора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Теория рисков. Виды риска. Дисперсионный анализ рисков. Выбор при неопределенности. Покупка страховки. Нерасположенность к риску и решение принять участие в игре. Угловое равновесие. Устойчивое соглашение в рыночной динамической модели имущественного страхования. Эволюционные стратегии на рынке имущественного страхования. Проблема стимулирования  усилий </w:t>
            </w:r>
            <w:r w:rsidRPr="008F2575">
              <w:rPr>
                <w:sz w:val="24"/>
                <w:szCs w:val="24"/>
              </w:rPr>
              <w:lastRenderedPageBreak/>
              <w:t>высокого уровня.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7</w:t>
            </w:r>
            <w:r w:rsidRPr="00465550">
              <w:rPr>
                <w:i/>
                <w:sz w:val="24"/>
                <w:szCs w:val="24"/>
              </w:rPr>
              <w:t>. Равновесие в условиях внешних эффектов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7.1 Равновесие в условиях положительных эффектов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Общая и предельная внешняя полезность. Внешние положительные эффекты связаны обычно с образованием, лечением, вакцинацией, созданием оборудования для утилизации отходов производства, нововведениями. Трансформация внешних выгод во внутренние путем введения потоварной субсидии потребителям в размере предельной внешней полезности. 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7.2 Равновесие в условиях отрицательных эффектов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Общие и предельные внешние затраты. Предельная общественная полезность. Эффективный объем выпуска продукции и цена. Включение внешних издержек в затраты производителя.  Интернализация негативные внешние эффекты,  путем продажи лицензий и прав на загрязнение окружающей среды и установления норм выбросов, соглашений о компенсации ущерба, введения налогов и штрафных санкций.  Права собственности и теорема Коуза.</w:t>
            </w:r>
          </w:p>
          <w:p w:rsidR="00685402" w:rsidRDefault="00685402" w:rsidP="00E9672E">
            <w:pPr>
              <w:spacing w:after="0" w:line="240" w:lineRule="atLeast"/>
              <w:jc w:val="both"/>
              <w:rPr>
                <w:b/>
                <w:i/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8</w:t>
            </w:r>
            <w:r w:rsidRPr="00465550">
              <w:rPr>
                <w:i/>
                <w:sz w:val="24"/>
                <w:szCs w:val="24"/>
              </w:rPr>
              <w:t>. Спрос на общественное благо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 xml:space="preserve">8.1 Теория общественных благ 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Классификация и свойства общественных благ. Перегружающие и исключающие общественные блага. Кривая спроса на чистое общественное благо.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8.2 Стимулирование достоверной информации о величине спроса на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общественное благо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Интервью и эксперементальные методы определения спроса. Голосование. Эффективный объем предоставления общественных благ. Проблема  «зайцев». Стимулирование выявления предпочтений потребителей. Модель Линдаля. Налог Кларка.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8.3 Социальная справедливость и теории  благосостояния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Эф</w:t>
            </w:r>
            <w:r w:rsidRPr="008F2575">
              <w:rPr>
                <w:sz w:val="24"/>
                <w:szCs w:val="24"/>
              </w:rPr>
              <w:softHyphen/>
              <w:t>фективное распределение. Справедливое распределение благ. Дифференциация доходов. Неравенство в доходах. Кривая Лоренца. Коэффициента Джини. Эгалитарный и утилитарный взгляды на социальную справедливость. Рыночный и «роулсианский» взгляды на социальную справедливость. Новая теория благосостояния.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9.</w:t>
            </w:r>
            <w:r w:rsidRPr="00465550">
              <w:rPr>
                <w:i/>
                <w:sz w:val="24"/>
                <w:szCs w:val="24"/>
              </w:rPr>
              <w:t xml:space="preserve"> Эффективность общего экономического равновесия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9.1 Парето-эффективность в потреблении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Эффективное распределение (обмен). «Коробка Эжворта»  и эффективное распределение. Контрактная кривая. Граница возможных  благосостояний.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9.2 Парето-эффективность в производстве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>Эффективность в производстве.</w:t>
            </w:r>
            <w:r w:rsidRPr="008F2575">
              <w:rPr>
                <w:i/>
                <w:sz w:val="24"/>
                <w:szCs w:val="24"/>
              </w:rPr>
              <w:t xml:space="preserve"> </w:t>
            </w:r>
            <w:r w:rsidRPr="008F2575">
              <w:rPr>
                <w:sz w:val="24"/>
                <w:szCs w:val="24"/>
              </w:rPr>
              <w:t xml:space="preserve">«Коробка Эжворта»  и кривая производственных контрактов. Граница производственных возможностей.                                                </w:t>
            </w:r>
          </w:p>
          <w:p w:rsidR="00685402" w:rsidRPr="008F2575" w:rsidRDefault="00685402" w:rsidP="00E9672E">
            <w:pPr>
              <w:spacing w:after="0" w:line="240" w:lineRule="atLeast"/>
              <w:ind w:firstLine="540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 xml:space="preserve">9.3 Оптимальная структура выпуска продукции </w:t>
            </w:r>
          </w:p>
          <w:p w:rsidR="00685402" w:rsidRPr="008F2575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8F2575">
              <w:rPr>
                <w:i/>
                <w:sz w:val="24"/>
                <w:szCs w:val="24"/>
              </w:rPr>
              <w:t>и устойчивость общего равновесия</w:t>
            </w:r>
          </w:p>
          <w:p w:rsidR="00685402" w:rsidRPr="008F2575" w:rsidRDefault="00685402" w:rsidP="00E9672E">
            <w:pPr>
              <w:pStyle w:val="afa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8F2575">
              <w:rPr>
                <w:sz w:val="24"/>
                <w:szCs w:val="24"/>
              </w:rPr>
              <w:t xml:space="preserve">Одновременная эффективность в обмене и производстве. Предельная норма продуктовой трансформации. Равенство </w:t>
            </w:r>
            <w:r w:rsidRPr="008F2575">
              <w:rPr>
                <w:sz w:val="24"/>
                <w:szCs w:val="24"/>
              </w:rPr>
              <w:lastRenderedPageBreak/>
              <w:t>предельной нормы замены для всех потребителей с предельной нормой продуктовой трансформации.</w:t>
            </w:r>
          </w:p>
          <w:p w:rsidR="00685402" w:rsidRPr="008F2575" w:rsidRDefault="00685402" w:rsidP="00E967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5402" w:rsidRPr="00AB3303" w:rsidTr="00E9672E">
        <w:tc>
          <w:tcPr>
            <w:tcW w:w="2692" w:type="dxa"/>
          </w:tcPr>
          <w:p w:rsidR="00685402" w:rsidRPr="003E0E5C" w:rsidRDefault="00685402" w:rsidP="00E967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E5C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1</w:t>
            </w:r>
            <w:r>
              <w:rPr>
                <w:i/>
                <w:sz w:val="24"/>
                <w:szCs w:val="24"/>
              </w:rPr>
              <w:t>.</w:t>
            </w:r>
            <w:r w:rsidRPr="00465550">
              <w:rPr>
                <w:i/>
                <w:sz w:val="24"/>
                <w:szCs w:val="24"/>
              </w:rPr>
              <w:t xml:space="preserve"> Макроэкономическое моделирование.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1.1 Системные аспекты моделирования.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Необходимость моделирования. Определение системы. Эмерджентность. Свойства систем. Системный анализ в моделировании. Параметры системы. Границы и структура системы.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1.2 Методологическая основа моделирования экономических систем.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Основные понятия моделирования. Экзогенные и эндогенные переменные модели. Система моделей. Агрегирование и дезагрегирование решений по системе моделей. Этапы экономико-математического моделирования. Классификация экономико-математических моделей.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1.3 Статические и динамические модели.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Статистические системы и модели. Динамические системы и модели. Агрегаты, замещение и взаимодополняемость ресурсов. Аналитические экономико-математические модели.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2</w:t>
            </w:r>
            <w:r>
              <w:rPr>
                <w:i/>
                <w:sz w:val="24"/>
                <w:szCs w:val="24"/>
              </w:rPr>
              <w:t>.</w:t>
            </w:r>
            <w:r w:rsidRPr="00465550">
              <w:rPr>
                <w:i/>
                <w:sz w:val="24"/>
                <w:szCs w:val="24"/>
              </w:rPr>
              <w:t xml:space="preserve"> Инвестиции и оптимальное потребление, долгосрочное равновесие.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2.1 Моделирование экономического роста и развития.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Макроэкономические инструменты и модели роста. Равновесие экономической системы. Модель чистого обмена. Модели расширяющейся экономики. Математические модели потребления.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2.2 Инвестиционная функция: мультипликатор и акселератор.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Инвестиции и инвестиционный спрос. Теории реальных инвестиций. Мультипликатор и его свойства. Сложный мультипликатор. Акселератор и его роль в теории циклов.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2.3 Инвестиции и реальный экономический рост.</w:t>
            </w:r>
          </w:p>
          <w:p w:rsidR="00685402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Типы экономического роста. Показатели экономического роста. Факторы экономического роста. Теории экономического роста.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3.</w:t>
            </w:r>
            <w:r w:rsidRPr="00465550">
              <w:rPr>
                <w:i/>
                <w:sz w:val="24"/>
                <w:szCs w:val="24"/>
              </w:rPr>
              <w:t xml:space="preserve"> Финансовые инвестиции и формирование оптимального портфеля ценных бумаг.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noProof/>
                <w:color w:val="003300"/>
                <w:sz w:val="24"/>
                <w:szCs w:val="24"/>
              </w:rPr>
              <w:t>3</w:t>
            </w:r>
            <w:r w:rsidRPr="00465550">
              <w:rPr>
                <w:i/>
                <w:sz w:val="24"/>
                <w:szCs w:val="24"/>
              </w:rPr>
              <w:t>.1 Модели формирования портфеля ценных бумаг.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bCs/>
                <w:sz w:val="24"/>
                <w:szCs w:val="24"/>
              </w:rPr>
              <w:t>Теории  финансовых инвестиций и управления капиталами</w:t>
            </w:r>
            <w:r w:rsidRPr="00465550">
              <w:rPr>
                <w:sz w:val="24"/>
                <w:szCs w:val="24"/>
              </w:rPr>
              <w:t>.</w:t>
            </w:r>
            <w:r w:rsidRPr="00465550">
              <w:rPr>
                <w:color w:val="000000"/>
                <w:sz w:val="24"/>
                <w:szCs w:val="24"/>
              </w:rPr>
              <w:t xml:space="preserve"> Кривые безразличия, отражающие ожидаемую доходность и риск</w:t>
            </w:r>
            <w:r w:rsidRPr="00465550">
              <w:rPr>
                <w:sz w:val="24"/>
                <w:szCs w:val="24"/>
              </w:rPr>
              <w:t>. Зависимость минимального риска от ожидаемой эффективности портфеля.</w:t>
            </w:r>
            <w:r w:rsidRPr="00465550">
              <w:rPr>
                <w:color w:val="000000"/>
                <w:sz w:val="24"/>
                <w:szCs w:val="24"/>
              </w:rPr>
              <w:t xml:space="preserve"> Выбор оптимального портфеля</w:t>
            </w:r>
            <w:r w:rsidRPr="00465550">
              <w:rPr>
                <w:sz w:val="24"/>
                <w:szCs w:val="24"/>
              </w:rPr>
              <w:t>.</w:t>
            </w:r>
            <w:r w:rsidRPr="00465550">
              <w:rPr>
                <w:color w:val="000000"/>
                <w:sz w:val="24"/>
                <w:szCs w:val="24"/>
              </w:rPr>
              <w:t xml:space="preserve"> Зависимость риска портфеля от числа рисковых активов. Модель эффективного портфеля Г. Марковица</w:t>
            </w:r>
            <w:r w:rsidRPr="00465550">
              <w:rPr>
                <w:sz w:val="24"/>
                <w:szCs w:val="24"/>
              </w:rPr>
              <w:t>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3.2 Основное арбитражное уравнений финансового рынка.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Модель оценки капитальных активов.</w:t>
            </w:r>
            <w:r w:rsidRPr="00465550">
              <w:rPr>
                <w:color w:val="000000"/>
                <w:spacing w:val="-1"/>
                <w:sz w:val="24"/>
                <w:szCs w:val="24"/>
              </w:rPr>
              <w:t xml:space="preserve"> Линия рынка капитала</w:t>
            </w:r>
            <w:r w:rsidRPr="00465550">
              <w:rPr>
                <w:color w:val="000000"/>
                <w:sz w:val="24"/>
                <w:szCs w:val="24"/>
              </w:rPr>
              <w:t xml:space="preserve">. Тангенциальный  портфель. Коэффициент </w:t>
            </w:r>
            <w:r w:rsidRPr="00465550">
              <w:rPr>
                <w:i/>
                <w:color w:val="000000"/>
                <w:sz w:val="24"/>
                <w:szCs w:val="24"/>
              </w:rPr>
              <w:t>β</w:t>
            </w:r>
            <w:r w:rsidRPr="00465550">
              <w:rPr>
                <w:color w:val="000000"/>
                <w:sz w:val="24"/>
                <w:szCs w:val="24"/>
              </w:rPr>
              <w:t xml:space="preserve">. </w:t>
            </w:r>
            <w:r w:rsidRPr="00465550">
              <w:rPr>
                <w:color w:val="000000"/>
                <w:spacing w:val="2"/>
                <w:sz w:val="24"/>
                <w:szCs w:val="24"/>
              </w:rPr>
              <w:t xml:space="preserve">Недостатки модели ценообразования на финансовые активы. </w:t>
            </w:r>
            <w:r w:rsidRPr="00465550">
              <w:rPr>
                <w:color w:val="000000"/>
                <w:sz w:val="24"/>
                <w:szCs w:val="24"/>
              </w:rPr>
              <w:t>Модель теории арбитражного ценообразования</w:t>
            </w:r>
            <w:r w:rsidRPr="00465550">
              <w:rPr>
                <w:sz w:val="24"/>
                <w:szCs w:val="24"/>
              </w:rPr>
              <w:t>.</w:t>
            </w:r>
            <w:r w:rsidRPr="00465550"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3.3 Модели финансовых "пузырей".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color w:val="000000"/>
                <w:spacing w:val="3"/>
                <w:sz w:val="24"/>
                <w:szCs w:val="24"/>
              </w:rPr>
              <w:t>Отраслевая трехфакторная модель</w:t>
            </w:r>
            <w:r w:rsidRPr="00465550">
              <w:rPr>
                <w:sz w:val="24"/>
                <w:szCs w:val="24"/>
              </w:rPr>
              <w:t>.</w:t>
            </w:r>
            <w:r w:rsidRPr="00465550">
              <w:rPr>
                <w:snapToGrid w:val="0"/>
                <w:color w:val="000000"/>
                <w:sz w:val="24"/>
                <w:szCs w:val="24"/>
              </w:rPr>
              <w:t xml:space="preserve"> Межвременная модель ценообразования</w:t>
            </w:r>
            <w:r w:rsidRPr="00465550">
              <w:rPr>
                <w:sz w:val="24"/>
                <w:szCs w:val="24"/>
              </w:rPr>
              <w:t>.</w:t>
            </w:r>
          </w:p>
          <w:p w:rsidR="00685402" w:rsidRPr="00465550" w:rsidRDefault="001D76FE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hyperlink w:anchor="_Toc132476677" w:history="1">
              <w:r w:rsidR="00685402" w:rsidRPr="00465550">
                <w:rPr>
                  <w:rStyle w:val="afc"/>
                  <w:noProof/>
                  <w:color w:val="auto"/>
                  <w:sz w:val="24"/>
                  <w:szCs w:val="24"/>
                  <w:u w:val="none"/>
                </w:rPr>
                <w:t xml:space="preserve">3.4 </w:t>
              </w:r>
              <w:r w:rsidR="00685402" w:rsidRPr="00465550">
                <w:rPr>
                  <w:rStyle w:val="afc"/>
                  <w:bCs/>
                  <w:noProof/>
                  <w:snapToGrid w:val="0"/>
                  <w:color w:val="auto"/>
                  <w:sz w:val="24"/>
                  <w:szCs w:val="24"/>
                  <w:u w:val="none"/>
                </w:rPr>
                <w:t>Оценка эффективности инвестиций</w:t>
              </w:r>
            </w:hyperlink>
            <w:r w:rsidR="00685402" w:rsidRPr="00465550">
              <w:rPr>
                <w:noProof/>
                <w:sz w:val="24"/>
                <w:szCs w:val="24"/>
              </w:rPr>
              <w:t xml:space="preserve"> с учетом риска, инфляции и ликвидности.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 xml:space="preserve">Минимально допустимая величина будущей стоимости денежных средств. </w:t>
            </w:r>
            <w:r w:rsidRPr="00465550">
              <w:rPr>
                <w:spacing w:val="-6"/>
                <w:sz w:val="24"/>
                <w:szCs w:val="24"/>
              </w:rPr>
              <w:t>Максимально допустимая величина настоящей стоимости вкладываемых денежных средств</w:t>
            </w:r>
            <w:r w:rsidRPr="00465550">
              <w:rPr>
                <w:sz w:val="24"/>
                <w:szCs w:val="24"/>
              </w:rPr>
              <w:t>. Реальная и номинальная доходность. Премия за ликвидность. Уровень финансового риска. Премия за риск.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4.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65550">
              <w:rPr>
                <w:i/>
                <w:sz w:val="24"/>
                <w:szCs w:val="24"/>
              </w:rPr>
              <w:t xml:space="preserve">Экономические циклы ожидания, рыночный риск и его компенсация.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4.1 Исследование макроэкономических траекторий.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Моделирование структурных сдвигов в экономике. Экономический тренд. Тенденция к росту. Оптимальные траектории.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4.2 Теории и модели экономического цикла.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Причины циклов. Классификация циклов. Теории циклов. Модель Самуэльсона-Хикса. Модель Кладора.  Модель Гудвина.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4.3 Теория рисков реального и финансового рынков.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Классификация рисков. Уровень финансового риска. Страхование от рисков.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Тема 5.</w:t>
            </w:r>
            <w:r w:rsidRPr="00465550">
              <w:rPr>
                <w:i/>
                <w:sz w:val="24"/>
                <w:szCs w:val="24"/>
              </w:rPr>
              <w:t xml:space="preserve"> Модели динамики инфляции и безработицы</w:t>
            </w:r>
            <w:r w:rsidRPr="00465550">
              <w:rPr>
                <w:sz w:val="24"/>
                <w:szCs w:val="24"/>
              </w:rPr>
              <w:t>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5.1 Сущность безработицы и закон Оукена.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Классификация безработицы. Причины безработицы. Суть закона Оукена. Уравнение Оукена.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5.2. Оригинальная, модифицированная и инфляционная кривая Филлипса.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Уравнение оригинальной кривой Филипса. Уравнение модифицированной кривой Филипса. Статические, адаптивные и рациональные ожидания.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5.3 Инфляционный налог и сеньораж.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 xml:space="preserve">Уравнение инфляционного налога. Налоговая база при инфляционном налоге. Налоговая ставка при инфляционном налоге. Уравнение сеньоража.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5.4 Монетарная модель гиперинфляции Филиппа Кейгэна.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Гиперинфляция и спрос на реальные денежные остатки. Соотношение сеньоража и темпов инфляции в устойчивом состоянии. Устойчивая инфляция и поступления от инфляционного налога.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6A3233">
              <w:rPr>
                <w:sz w:val="24"/>
                <w:szCs w:val="24"/>
              </w:rPr>
              <w:t>Тема 6</w:t>
            </w:r>
            <w:r>
              <w:rPr>
                <w:i/>
                <w:sz w:val="24"/>
                <w:szCs w:val="24"/>
              </w:rPr>
              <w:t>.</w:t>
            </w:r>
            <w:r w:rsidRPr="00465550">
              <w:rPr>
                <w:i/>
                <w:sz w:val="24"/>
                <w:szCs w:val="24"/>
              </w:rPr>
              <w:t xml:space="preserve"> Политика центрального банка в различных моделях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 xml:space="preserve">6.1 Модели инфляционного целеполагания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Инфляционное финансирование  дефицита госбюджета.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6.2 Модели ограничения кредитной эмиссии.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Неинфляционное финансирование дефицита госбюджета.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6A3233">
              <w:rPr>
                <w:sz w:val="24"/>
                <w:szCs w:val="24"/>
              </w:rPr>
              <w:t>Тема 7.</w:t>
            </w:r>
            <w:r w:rsidRPr="00465550">
              <w:rPr>
                <w:i/>
                <w:sz w:val="24"/>
                <w:szCs w:val="24"/>
              </w:rPr>
              <w:t xml:space="preserve"> Государственный долг и бюджетный дефицит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7.1 Государственный бюджет и мультипликатор сбалансированного бюджета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Мультипликатор государственных расходов. Налоговый мультипликатор. Теорема Хаавельмо. Концепции регулирования бюджета.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 xml:space="preserve">7.2 Бюджетный дефицит и государственный долг как опцион.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 xml:space="preserve">Виды бюджетного дефицита. Бюджетный дефицит и способы его </w:t>
            </w:r>
            <w:r w:rsidRPr="00465550">
              <w:rPr>
                <w:sz w:val="24"/>
                <w:szCs w:val="24"/>
              </w:rPr>
              <w:lastRenderedPageBreak/>
              <w:t>покашения.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7.3 Государственный долг и накопление частного капитала.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Автономные расходы и эффект вытеснения  частных инвестиций. Эффект полного вытеснения частных инвестиций.</w:t>
            </w:r>
          </w:p>
          <w:p w:rsidR="00685402" w:rsidRPr="006A3233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6A3233">
              <w:rPr>
                <w:sz w:val="24"/>
                <w:szCs w:val="24"/>
              </w:rPr>
              <w:t>Тема 8.</w:t>
            </w:r>
            <w:r w:rsidRPr="00465550">
              <w:rPr>
                <w:i/>
                <w:sz w:val="24"/>
                <w:szCs w:val="24"/>
              </w:rPr>
              <w:t xml:space="preserve"> Стохастические модели исследования динамики госдолга в переходной экономике. 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8.1 Прогнозирование экономических система на основе марковских моделей.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Теория марковских процессов. Макровские случайные процессы с дискретными состояниями  и непрерывным временем.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8.2. Марковские свойства стохастического процесса сеньоража.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Стохастический процесс сеньоража. Фискальные мероприятия в теории портфеля.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6A3233">
              <w:rPr>
                <w:sz w:val="24"/>
                <w:szCs w:val="24"/>
              </w:rPr>
              <w:t>Тема 9.</w:t>
            </w:r>
            <w:r w:rsidRPr="00465550">
              <w:rPr>
                <w:i/>
                <w:sz w:val="24"/>
                <w:szCs w:val="24"/>
              </w:rPr>
              <w:t xml:space="preserve"> Особенности макроэкономической модели открытой экономики переходного периода.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9.1 Модели открытой экономики.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Модель Манделла-Флеминга.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9.2 Матричные балансовые внешнеторговые модели.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Теорема Хекшера-Олина, Столпера-Самуэльсона. Функции экспорта и функции импорта.</w:t>
            </w:r>
          </w:p>
          <w:p w:rsidR="00685402" w:rsidRPr="00465550" w:rsidRDefault="00685402" w:rsidP="00E9672E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465550">
              <w:rPr>
                <w:i/>
                <w:sz w:val="24"/>
                <w:szCs w:val="24"/>
              </w:rPr>
              <w:t>9.3 Внешнеторговые  гравитационные модели.</w:t>
            </w:r>
          </w:p>
          <w:p w:rsidR="00685402" w:rsidRPr="006A3233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</w:rPr>
              <w:t>Модель Тимбергена. Модель Андерсона и Ван Винкупа.</w:t>
            </w:r>
          </w:p>
        </w:tc>
      </w:tr>
      <w:tr w:rsidR="00685402" w:rsidRPr="00AB3303" w:rsidTr="00E9672E">
        <w:tc>
          <w:tcPr>
            <w:tcW w:w="2692" w:type="dxa"/>
          </w:tcPr>
          <w:p w:rsidR="00685402" w:rsidRPr="003E0E5C" w:rsidRDefault="00685402" w:rsidP="00E967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E5C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4" w:type="dxa"/>
          </w:tcPr>
          <w:p w:rsidR="00685402" w:rsidRPr="006A3233" w:rsidRDefault="00685402" w:rsidP="00E9672E">
            <w:pPr>
              <w:spacing w:after="0" w:line="240" w:lineRule="atLeast"/>
              <w:jc w:val="both"/>
              <w:rPr>
                <w:i/>
                <w:snapToGrid w:val="0"/>
                <w:sz w:val="24"/>
                <w:szCs w:val="24"/>
              </w:rPr>
            </w:pPr>
            <w:r w:rsidRPr="006A3233">
              <w:rPr>
                <w:color w:val="000000"/>
                <w:sz w:val="24"/>
                <w:szCs w:val="24"/>
              </w:rPr>
              <w:t xml:space="preserve">Тема 1. </w:t>
            </w:r>
            <w:r w:rsidRPr="006A3233">
              <w:rPr>
                <w:i/>
                <w:snapToGrid w:val="0"/>
                <w:sz w:val="24"/>
                <w:szCs w:val="24"/>
              </w:rPr>
              <w:t>Линейные уравнения регрессии (классическая модель).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 </w:t>
            </w:r>
            <w:r w:rsidRPr="00D54702">
              <w:rPr>
                <w:color w:val="000000"/>
                <w:sz w:val="24"/>
                <w:szCs w:val="24"/>
              </w:rPr>
              <w:t>Метод наименьших квадратов.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1.2 </w:t>
            </w:r>
            <w:r w:rsidRPr="00D54702">
              <w:rPr>
                <w:snapToGrid w:val="0"/>
                <w:sz w:val="24"/>
                <w:szCs w:val="24"/>
              </w:rPr>
              <w:t>Обобщенный метод наименьших квадратов и его свойства.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1.3 </w:t>
            </w:r>
            <w:r w:rsidRPr="00D54702">
              <w:rPr>
                <w:snapToGrid w:val="0"/>
                <w:sz w:val="24"/>
                <w:szCs w:val="24"/>
              </w:rPr>
              <w:t>Коэффициенты множественной детерминации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1.4 </w:t>
            </w:r>
            <w:r w:rsidRPr="00D54702">
              <w:rPr>
                <w:snapToGrid w:val="0"/>
                <w:sz w:val="24"/>
                <w:szCs w:val="24"/>
              </w:rPr>
              <w:t>Оценивание линейного уравнения регрессии, параметры которого удовлетворяют линейным ограничениям, заданным в форме равенств.</w:t>
            </w:r>
          </w:p>
          <w:p w:rsidR="00685402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i/>
                <w:snapToGrid w:val="0"/>
                <w:sz w:val="24"/>
                <w:szCs w:val="24"/>
              </w:rPr>
            </w:pPr>
            <w:r w:rsidRPr="00D54702">
              <w:rPr>
                <w:snapToGrid w:val="0"/>
                <w:sz w:val="24"/>
                <w:szCs w:val="24"/>
              </w:rPr>
              <w:t xml:space="preserve">Тема 2. </w:t>
            </w:r>
            <w:r w:rsidRPr="00D54702">
              <w:rPr>
                <w:i/>
                <w:snapToGrid w:val="0"/>
                <w:sz w:val="24"/>
                <w:szCs w:val="24"/>
              </w:rPr>
              <w:t>Линейное уравнение регрессии с независимыми и нормально распределенными ошибками.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D54702">
              <w:rPr>
                <w:snapToGrid w:val="0"/>
                <w:sz w:val="24"/>
                <w:szCs w:val="24"/>
              </w:rPr>
              <w:t>2.1 Формулировка и проверка линейных гипотез о параметрах.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D54702">
              <w:rPr>
                <w:snapToGrid w:val="0"/>
                <w:sz w:val="24"/>
                <w:szCs w:val="24"/>
              </w:rPr>
              <w:t>2.2 Учет неоднородности множества наблюдений.</w:t>
            </w:r>
          </w:p>
          <w:p w:rsidR="00685402" w:rsidRPr="00D54702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D54702">
              <w:rPr>
                <w:snapToGrid w:val="0"/>
                <w:sz w:val="24"/>
                <w:szCs w:val="24"/>
              </w:rPr>
              <w:t>2.3 Проверка существенности структурных изменений в уравнении регрессии.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i/>
                <w:snapToGrid w:val="0"/>
                <w:sz w:val="24"/>
                <w:szCs w:val="24"/>
              </w:rPr>
            </w:pPr>
            <w:r w:rsidRPr="003E0E5C">
              <w:rPr>
                <w:color w:val="000000"/>
                <w:sz w:val="24"/>
                <w:szCs w:val="24"/>
              </w:rPr>
              <w:t xml:space="preserve">Тема 3. </w:t>
            </w:r>
            <w:r w:rsidRPr="003E0E5C">
              <w:rPr>
                <w:i/>
                <w:snapToGrid w:val="0"/>
                <w:sz w:val="24"/>
                <w:szCs w:val="24"/>
              </w:rPr>
              <w:t>Гетероскедастичность, ее экономические причины.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3.1 Методы выявления гетероскедатичности.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3.2 Оценивание регрессии в условиях гетероскедастичности ошибок.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i/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 xml:space="preserve">Тема 4. </w:t>
            </w:r>
            <w:r w:rsidRPr="003E0E5C">
              <w:rPr>
                <w:i/>
                <w:snapToGrid w:val="0"/>
                <w:sz w:val="24"/>
                <w:szCs w:val="24"/>
              </w:rPr>
              <w:t>Оценивание регрессии в условиях автокорреляции ошибок.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4.1 Экономические причины автокоррелированности случайных ошибок.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4.2 Модель авторегрессии ошибок первого порядка.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4.3 Диагностирование автокорреляции.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 xml:space="preserve">Тема 5. </w:t>
            </w:r>
            <w:r w:rsidRPr="003E0E5C">
              <w:rPr>
                <w:i/>
                <w:snapToGrid w:val="0"/>
                <w:sz w:val="24"/>
                <w:szCs w:val="24"/>
              </w:rPr>
              <w:t>Показатели мультиколлинеарности.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5.1 Методы борьбы с мультиколлинеарностью.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5.2 Метод главных компонент.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i/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 xml:space="preserve">Тема 6. </w:t>
            </w:r>
            <w:r w:rsidRPr="003E0E5C">
              <w:rPr>
                <w:i/>
                <w:snapToGrid w:val="0"/>
                <w:sz w:val="24"/>
                <w:szCs w:val="24"/>
              </w:rPr>
              <w:t>Модели линейной регрессии при заданном наборе потенциальных факторов.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>6.1 Выбор "наилучшей"</w:t>
            </w:r>
            <w:r w:rsidRPr="003E0E5C">
              <w:rPr>
                <w:sz w:val="24"/>
                <w:szCs w:val="24"/>
              </w:rPr>
              <w:t xml:space="preserve"> модели регрессии.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z w:val="24"/>
                <w:szCs w:val="24"/>
              </w:rPr>
              <w:t xml:space="preserve">6.2 </w:t>
            </w:r>
            <w:r w:rsidRPr="003E0E5C">
              <w:rPr>
                <w:snapToGrid w:val="0"/>
                <w:sz w:val="24"/>
                <w:szCs w:val="24"/>
              </w:rPr>
              <w:t>Последствия выбора неправильной формы уравнения регрессии.</w:t>
            </w: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685402" w:rsidRPr="003E0E5C" w:rsidRDefault="00685402" w:rsidP="00E9672E">
            <w:pPr>
              <w:spacing w:after="0"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3E0E5C">
              <w:rPr>
                <w:snapToGrid w:val="0"/>
                <w:sz w:val="24"/>
                <w:szCs w:val="24"/>
              </w:rPr>
              <w:t xml:space="preserve">Тема 7. </w:t>
            </w:r>
            <w:r w:rsidRPr="003E0E5C">
              <w:rPr>
                <w:i/>
                <w:snapToGrid w:val="0"/>
                <w:sz w:val="24"/>
                <w:szCs w:val="24"/>
              </w:rPr>
              <w:t>Эконометрические модели.</w:t>
            </w:r>
          </w:p>
          <w:p w:rsidR="00685402" w:rsidRPr="003E0E5C" w:rsidRDefault="00685402" w:rsidP="00E9672E">
            <w:pPr>
              <w:numPr>
                <w:ilvl w:val="1"/>
                <w:numId w:val="24"/>
              </w:numPr>
              <w:spacing w:after="0" w:line="240" w:lineRule="atLeast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7.1 </w:t>
            </w:r>
            <w:r w:rsidRPr="003E0E5C">
              <w:rPr>
                <w:snapToGrid w:val="0"/>
                <w:sz w:val="24"/>
                <w:szCs w:val="24"/>
              </w:rPr>
              <w:t>Модели, представленные системами одновременных линейных уравнений.</w:t>
            </w:r>
          </w:p>
          <w:p w:rsidR="00685402" w:rsidRPr="003E0E5C" w:rsidRDefault="00685402" w:rsidP="00E9672E">
            <w:pPr>
              <w:numPr>
                <w:ilvl w:val="1"/>
                <w:numId w:val="24"/>
              </w:numPr>
              <w:spacing w:after="0" w:line="240" w:lineRule="atLeast"/>
              <w:ind w:left="0"/>
              <w:jc w:val="both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 xml:space="preserve">7.2 </w:t>
            </w:r>
            <w:r w:rsidRPr="003E0E5C">
              <w:rPr>
                <w:snapToGrid w:val="0"/>
                <w:sz w:val="24"/>
                <w:szCs w:val="24"/>
              </w:rPr>
              <w:t>Эконометрические модели интегрированного типа.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337648" w:rsidRPr="00B51DAC">
        <w:trPr>
          <w:trHeight w:val="731"/>
        </w:trPr>
        <w:tc>
          <w:tcPr>
            <w:tcW w:w="675" w:type="dxa"/>
            <w:vAlign w:val="center"/>
          </w:tcPr>
          <w:p w:rsidR="008369DC" w:rsidRPr="00930963" w:rsidRDefault="008369DC" w:rsidP="00B30B07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369DC" w:rsidRPr="00930963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8369DC" w:rsidRPr="00930963" w:rsidRDefault="00337648" w:rsidP="008369D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9DC" w:rsidRPr="00930963" w:rsidRDefault="008369DC" w:rsidP="00B30B07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DC" w:rsidRPr="00337648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 w:rsidR="00F5444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8369DC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8369DC" w:rsidRPr="00930963" w:rsidRDefault="005B0901" w:rsidP="00AD7B9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52" w:name="sem1_pract"/>
            <w:bookmarkEnd w:id="52"/>
            <w:r>
              <w:rPr>
                <w:sz w:val="24"/>
                <w:szCs w:val="24"/>
                <w:lang w:val="en-US"/>
              </w:rPr>
              <w:t>Учебным планом не предусмотрено</w:t>
            </w:r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930963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930963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930963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930963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930963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5B0901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53" w:name="sem1_lab"/>
            <w:bookmarkEnd w:id="53"/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BA7AC1" w:rsidRDefault="005B0901" w:rsidP="00685402">
      <w:pPr>
        <w:spacing w:before="240" w:after="120"/>
        <w:rPr>
          <w:sz w:val="24"/>
          <w:szCs w:val="24"/>
        </w:rPr>
      </w:pPr>
      <w:bookmarkStart w:id="54" w:name="aim_kurs"/>
      <w:bookmarkEnd w:id="54"/>
      <w:r>
        <w:rPr>
          <w:sz w:val="24"/>
          <w:szCs w:val="24"/>
        </w:rPr>
        <w:t>Учебным планом не предусмотрено</w:t>
      </w:r>
      <w:bookmarkStart w:id="55" w:name="thems_state_kurs"/>
      <w:bookmarkStart w:id="56" w:name="reminder_kurs"/>
      <w:bookmarkEnd w:id="55"/>
      <w:bookmarkEnd w:id="56"/>
    </w:p>
    <w:p w:rsidR="00685402" w:rsidRPr="00685402" w:rsidRDefault="00685402" w:rsidP="00685402">
      <w:pPr>
        <w:spacing w:before="240" w:after="120"/>
        <w:rPr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</w:p>
    <w:p w:rsidR="00154A90" w:rsidRPr="00CF3C2F" w:rsidRDefault="00154A90" w:rsidP="00154A90">
      <w:pPr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BB486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685402" w:rsidRPr="004C327D" w:rsidTr="00E9672E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685402" w:rsidRPr="00CF3C2F" w:rsidRDefault="00685402" w:rsidP="00E9672E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</w:t>
            </w:r>
            <w:r w:rsidRPr="00CF3C2F">
              <w:rPr>
                <w:sz w:val="22"/>
                <w:lang w:eastAsia="ru-RU"/>
              </w:rPr>
              <w:t>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402" w:rsidRPr="00CF3C2F" w:rsidRDefault="00685402" w:rsidP="00E9672E">
            <w:pPr>
              <w:pStyle w:val="ae"/>
              <w:ind w:left="-57" w:right="-57"/>
              <w:jc w:val="center"/>
              <w:rPr>
                <w:sz w:val="22"/>
                <w:lang w:eastAsia="ru-RU"/>
              </w:rPr>
            </w:pPr>
            <w:r w:rsidRPr="00CF3C2F">
              <w:rPr>
                <w:sz w:val="22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402" w:rsidRPr="00CF3C2F" w:rsidRDefault="00685402" w:rsidP="00E9672E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bookmarkStart w:id="57" w:name="srs1"/>
            <w:bookmarkEnd w:id="57"/>
            <w:r>
              <w:rPr>
                <w:sz w:val="22"/>
                <w:lang w:eastAsia="ru-RU"/>
              </w:rPr>
              <w:t>Семестр 5, час</w:t>
            </w:r>
          </w:p>
        </w:tc>
      </w:tr>
      <w:tr w:rsidR="00685402" w:rsidRPr="00396367" w:rsidTr="00E9672E">
        <w:tc>
          <w:tcPr>
            <w:tcW w:w="4226" w:type="dxa"/>
            <w:tcBorders>
              <w:right w:val="single" w:sz="4" w:space="0" w:color="auto"/>
            </w:tcBorders>
          </w:tcPr>
          <w:p w:rsidR="00685402" w:rsidRPr="00710B80" w:rsidRDefault="00685402" w:rsidP="00E9672E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402" w:rsidRPr="00396367" w:rsidRDefault="00685402" w:rsidP="00E9672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402" w:rsidRPr="00396367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85402" w:rsidRPr="00396367" w:rsidTr="00E9672E">
        <w:tc>
          <w:tcPr>
            <w:tcW w:w="4226" w:type="dxa"/>
            <w:tcBorders>
              <w:right w:val="single" w:sz="4" w:space="0" w:color="auto"/>
            </w:tcBorders>
          </w:tcPr>
          <w:p w:rsidR="00685402" w:rsidRPr="0083172B" w:rsidRDefault="00685402" w:rsidP="00E9672E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3172B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83172B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402" w:rsidRPr="00396367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402" w:rsidRPr="00396367" w:rsidRDefault="00685402" w:rsidP="00E9672E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685402" w:rsidRPr="00396367" w:rsidTr="00E9672E">
        <w:tc>
          <w:tcPr>
            <w:tcW w:w="4226" w:type="dxa"/>
            <w:tcBorders>
              <w:right w:val="single" w:sz="4" w:space="0" w:color="auto"/>
            </w:tcBorders>
          </w:tcPr>
          <w:p w:rsidR="00685402" w:rsidRPr="00BB4863" w:rsidRDefault="00685402" w:rsidP="00E9672E">
            <w:pPr>
              <w:pStyle w:val="ae"/>
              <w:ind w:left="-57" w:right="-57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402" w:rsidRPr="00FB1281" w:rsidRDefault="00685402" w:rsidP="00E9672E">
            <w:pPr>
              <w:jc w:val="center"/>
              <w:rPr>
                <w:sz w:val="24"/>
              </w:rPr>
            </w:pPr>
            <w:r w:rsidRPr="00FB1281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402" w:rsidRPr="00FB1281" w:rsidRDefault="00685402" w:rsidP="00E9672E">
            <w:pPr>
              <w:jc w:val="center"/>
              <w:rPr>
                <w:sz w:val="24"/>
              </w:rPr>
            </w:pPr>
            <w:r w:rsidRPr="00FB1281">
              <w:rPr>
                <w:sz w:val="24"/>
              </w:rPr>
              <w:t>12</w:t>
            </w:r>
          </w:p>
        </w:tc>
      </w:tr>
      <w:tr w:rsidR="00685402" w:rsidRPr="00396367" w:rsidTr="00E9672E">
        <w:tc>
          <w:tcPr>
            <w:tcW w:w="4226" w:type="dxa"/>
            <w:tcBorders>
              <w:right w:val="single" w:sz="4" w:space="0" w:color="auto"/>
            </w:tcBorders>
          </w:tcPr>
          <w:p w:rsidR="00685402" w:rsidRPr="00BB4863" w:rsidRDefault="00685402" w:rsidP="00E9672E">
            <w:pPr>
              <w:pStyle w:val="ae"/>
              <w:tabs>
                <w:tab w:val="left" w:pos="4605"/>
                <w:tab w:val="left" w:pos="4950"/>
              </w:tabs>
              <w:ind w:left="0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выполнение реферата (Р)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402" w:rsidRPr="00FB1281" w:rsidRDefault="00685402" w:rsidP="00E9672E">
            <w:pPr>
              <w:jc w:val="center"/>
              <w:rPr>
                <w:sz w:val="24"/>
              </w:rPr>
            </w:pPr>
            <w:r w:rsidRPr="00FB1281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85402" w:rsidRPr="00FB1281" w:rsidRDefault="00685402" w:rsidP="00E9672E">
            <w:pPr>
              <w:jc w:val="center"/>
              <w:rPr>
                <w:sz w:val="24"/>
              </w:rPr>
            </w:pPr>
            <w:r w:rsidRPr="00FB1281">
              <w:rPr>
                <w:sz w:val="24"/>
              </w:rPr>
              <w:t>4</w:t>
            </w:r>
          </w:p>
        </w:tc>
      </w:tr>
      <w:tr w:rsidR="00685402" w:rsidRPr="00396367" w:rsidTr="00E9672E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685402" w:rsidRPr="00BB4863" w:rsidRDefault="00685402" w:rsidP="00E9672E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BB4863">
              <w:rPr>
                <w:sz w:val="22"/>
                <w:szCs w:val="22"/>
                <w:lang w:eastAsia="ru-RU"/>
              </w:rPr>
              <w:t>одготовка к текущему контролю</w:t>
            </w:r>
            <w:r>
              <w:rPr>
                <w:sz w:val="22"/>
                <w:szCs w:val="22"/>
                <w:lang w:eastAsia="ru-RU"/>
              </w:rPr>
              <w:t xml:space="preserve">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402" w:rsidRPr="00FB1281" w:rsidRDefault="00685402" w:rsidP="00E9672E">
            <w:pPr>
              <w:jc w:val="center"/>
              <w:rPr>
                <w:sz w:val="24"/>
              </w:rPr>
            </w:pPr>
            <w:r w:rsidRPr="00FB1281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2" w:rsidRPr="00FB1281" w:rsidRDefault="00685402" w:rsidP="00E9672E">
            <w:pPr>
              <w:jc w:val="center"/>
              <w:rPr>
                <w:sz w:val="24"/>
              </w:rPr>
            </w:pPr>
            <w:r w:rsidRPr="00FB1281">
              <w:rPr>
                <w:sz w:val="24"/>
              </w:rPr>
              <w:t>3</w:t>
            </w:r>
          </w:p>
        </w:tc>
      </w:tr>
    </w:tbl>
    <w:p w:rsidR="003A707E" w:rsidRDefault="003A707E" w:rsidP="003A707E">
      <w:pPr>
        <w:spacing w:before="1" w:line="240" w:lineRule="exact"/>
        <w:ind w:left="108" w:right="73" w:firstLine="540"/>
        <w:jc w:val="both"/>
        <w:rPr>
          <w:rFonts w:eastAsia="Times New Roman"/>
          <w:sz w:val="22"/>
          <w:szCs w:val="22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lastRenderedPageBreak/>
        <w:t>Перечень учебно-методического обеспечения для самостоятельной работы обу</w:t>
      </w:r>
      <w:r w:rsidR="00D65F78">
        <w:rPr>
          <w:b/>
          <w:bCs/>
          <w:sz w:val="28"/>
          <w:szCs w:val="28"/>
        </w:rPr>
        <w:t>чающихся по дисциплине (модулю)</w:t>
      </w:r>
    </w:p>
    <w:p w:rsidR="006466BF" w:rsidRPr="0082582E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>самостоятельной работы обучающихся</w:t>
      </w:r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237"/>
        <w:gridCol w:w="2942"/>
      </w:tblGrid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237" w:type="dxa"/>
          </w:tcPr>
          <w:p w:rsidR="00685402" w:rsidRPr="004662A3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4662A3">
              <w:rPr>
                <w:color w:val="000000"/>
                <w:sz w:val="24"/>
                <w:szCs w:val="24"/>
              </w:rPr>
              <w:t xml:space="preserve">Библиографическая ссылка / </w:t>
            </w:r>
            <w:r w:rsidRPr="004662A3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4662A3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000A20" w:rsidRPr="00AE02A3" w:rsidTr="00E9672E">
        <w:tc>
          <w:tcPr>
            <w:tcW w:w="1418" w:type="dxa"/>
          </w:tcPr>
          <w:p w:rsidR="00000A20" w:rsidRPr="00AE02A3" w:rsidRDefault="00000A20" w:rsidP="0064440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00A20" w:rsidRPr="004174C7" w:rsidRDefault="004174C7" w:rsidP="004174C7">
            <w:pPr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4174C7">
              <w:rPr>
                <w:color w:val="001329"/>
                <w:sz w:val="24"/>
                <w:szCs w:val="24"/>
                <w:shd w:val="clear" w:color="auto" w:fill="FFFFFF"/>
              </w:rPr>
              <w:t xml:space="preserve">Экономика России: проблемы роста и развития : монография / Н.В. Расков. — Москва : ИНФРА-М, 2019. — 186 с. </w:t>
            </w:r>
            <w:r>
              <w:rPr>
                <w:color w:val="001329"/>
                <w:sz w:val="24"/>
                <w:szCs w:val="24"/>
                <w:shd w:val="clear" w:color="auto" w:fill="FFFFFF"/>
              </w:rPr>
              <w:br/>
            </w:r>
            <w:r w:rsidRPr="004174C7">
              <w:rPr>
                <w:color w:val="001329"/>
                <w:sz w:val="24"/>
                <w:szCs w:val="24"/>
                <w:shd w:val="clear" w:color="auto" w:fill="FFFFFF"/>
              </w:rPr>
              <w:t>https://new.znanium.com/catalog/product/994362</w:t>
            </w:r>
          </w:p>
        </w:tc>
        <w:tc>
          <w:tcPr>
            <w:tcW w:w="2942" w:type="dxa"/>
          </w:tcPr>
          <w:p w:rsidR="00000A20" w:rsidRPr="00AE02A3" w:rsidRDefault="00000A20" w:rsidP="0064440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40D" w:rsidRPr="00AE02A3" w:rsidTr="00E9672E">
        <w:tc>
          <w:tcPr>
            <w:tcW w:w="1418" w:type="dxa"/>
          </w:tcPr>
          <w:p w:rsidR="0064440D" w:rsidRPr="00AE02A3" w:rsidRDefault="0064440D" w:rsidP="0064440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4440D" w:rsidRPr="004174C7" w:rsidRDefault="0064440D" w:rsidP="0064440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4174C7">
              <w:rPr>
                <w:bCs/>
                <w:sz w:val="24"/>
                <w:szCs w:val="24"/>
                <w:shd w:val="clear" w:color="auto" w:fill="FFFFFF"/>
              </w:rPr>
              <w:t>Проблемы промышленных кризисов (экономико-исторический опыт анализа)</w:t>
            </w:r>
            <w:r w:rsidRPr="004174C7">
              <w:rPr>
                <w:sz w:val="24"/>
                <w:szCs w:val="24"/>
                <w:shd w:val="clear" w:color="auto" w:fill="FFFFFF"/>
              </w:rPr>
              <w:t> : монография / И.А. Назарова. – М. : ИНФРА-М, 2018.</w:t>
            </w:r>
          </w:p>
          <w:p w:rsidR="0064440D" w:rsidRPr="004174C7" w:rsidRDefault="001D76FE" w:rsidP="006444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64440D" w:rsidRPr="004174C7">
                <w:rPr>
                  <w:rStyle w:val="afc"/>
                  <w:sz w:val="24"/>
                  <w:szCs w:val="24"/>
                </w:rPr>
                <w:t>http://znanium.com/catalog/product/924696</w:t>
              </w:r>
            </w:hyperlink>
            <w:r w:rsidR="0064440D" w:rsidRPr="004174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4440D" w:rsidRPr="00AE02A3" w:rsidRDefault="0064440D" w:rsidP="0064440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64440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4662A3">
              <w:rPr>
                <w:bCs/>
                <w:color w:val="000000"/>
                <w:sz w:val="24"/>
                <w:szCs w:val="20"/>
                <w:shd w:val="clear" w:color="auto" w:fill="FFFFFF"/>
              </w:rPr>
              <w:t>Инновационная экономика и временные параметры жизненного цикла технической системы: статья</w:t>
            </w:r>
            <w:r w:rsidRPr="004662A3">
              <w:rPr>
                <w:rStyle w:val="apple-converted-space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4662A3">
              <w:rPr>
                <w:color w:val="000000"/>
                <w:sz w:val="24"/>
                <w:szCs w:val="20"/>
                <w:shd w:val="clear" w:color="auto" w:fill="FFFFFF"/>
              </w:rPr>
              <w:t>/ Эйдис А.Л., Тинякова В.И. [Современная экономика: проблемы и решения, 2014, вып. 6 (54)</w:t>
            </w:r>
          </w:p>
          <w:p w:rsidR="00685402" w:rsidRPr="004662A3" w:rsidRDefault="001D76FE" w:rsidP="0064440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hyperlink r:id="rId13" w:history="1">
              <w:r w:rsidR="00685402" w:rsidRPr="004662A3">
                <w:rPr>
                  <w:rStyle w:val="afc"/>
                  <w:color w:val="000000"/>
                  <w:sz w:val="24"/>
                  <w:szCs w:val="24"/>
                  <w:u w:val="none"/>
                </w:rPr>
                <w:t>http://znanium.com/catalog.php?bookinfo=509067</w:t>
              </w:r>
            </w:hyperlink>
            <w:r w:rsidR="0064440D"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64440D">
            <w:pPr>
              <w:spacing w:after="0" w:line="240" w:lineRule="auto"/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4662A3">
              <w:rPr>
                <w:color w:val="000000"/>
                <w:sz w:val="24"/>
                <w:szCs w:val="24"/>
                <w:shd w:val="clear" w:color="auto" w:fill="FFFFFF"/>
              </w:rPr>
              <w:t>Современные проблемы международной экономики [Электронный ресурс]: сборник материалов международного научно-методического семинара, Санкт-Петербург, 3 декабря 2013 г. / Под ред. д-ра социол. наук, проф. Н.Н. Покровской. - СПб : Издательство СПбГЭУ, 2014.</w:t>
            </w:r>
            <w:r w:rsidRPr="004662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85402" w:rsidRPr="004662A3" w:rsidRDefault="001D76FE" w:rsidP="0064440D">
            <w:pPr>
              <w:spacing w:after="0" w:line="240" w:lineRule="auto"/>
              <w:jc w:val="both"/>
              <w:rPr>
                <w:rFonts w:ascii="Calibri" w:hAnsi="Calibri"/>
                <w:bCs/>
                <w:color w:val="000000"/>
                <w:sz w:val="24"/>
                <w:szCs w:val="20"/>
                <w:shd w:val="clear" w:color="auto" w:fill="FFFFFF"/>
              </w:rPr>
            </w:pPr>
            <w:hyperlink r:id="rId14" w:history="1">
              <w:r w:rsidR="00685402" w:rsidRPr="004662A3">
                <w:rPr>
                  <w:rStyle w:val="afc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http://znanium.com/catalog.php?bookinfo=535277</w:t>
              </w:r>
            </w:hyperlink>
            <w:r w:rsidR="0064440D">
              <w:t xml:space="preserve"> </w:t>
            </w:r>
            <w:r w:rsidR="00685402" w:rsidRPr="004662A3">
              <w:rPr>
                <w:rFonts w:ascii="Calibri" w:hAnsi="Calibri"/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64440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62A3">
              <w:rPr>
                <w:bCs/>
                <w:color w:val="000000"/>
                <w:sz w:val="24"/>
                <w:szCs w:val="24"/>
                <w:shd w:val="clear" w:color="auto" w:fill="FFFFFF"/>
              </w:rPr>
              <w:t>Экономика России: проблемы роста и развития</w:t>
            </w:r>
            <w:r w:rsidRPr="004662A3">
              <w:rPr>
                <w:color w:val="000000"/>
                <w:sz w:val="24"/>
                <w:szCs w:val="24"/>
                <w:shd w:val="clear" w:color="auto" w:fill="FFFFFF"/>
              </w:rPr>
              <w:t>: Монография / Расков Н.В. - М.:НИЦ ИНФРА-М, 2016.</w:t>
            </w:r>
          </w:p>
          <w:p w:rsidR="00685402" w:rsidRPr="004662A3" w:rsidRDefault="001D76FE" w:rsidP="0064440D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685402" w:rsidRPr="004662A3">
                <w:rPr>
                  <w:rStyle w:val="afc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http://znanium.com/catalog.php?bookinfo=553473</w:t>
              </w:r>
            </w:hyperlink>
            <w:r w:rsidR="00685402" w:rsidRPr="004662A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64440D">
            <w:pPr>
              <w:spacing w:after="0" w:line="240" w:lineRule="auto"/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4662A3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Современные проблемы менеджмента</w:t>
            </w:r>
            <w:r w:rsidRPr="004662A3">
              <w:rPr>
                <w:color w:val="000000"/>
                <w:sz w:val="24"/>
                <w:szCs w:val="24"/>
                <w:shd w:val="clear" w:color="auto" w:fill="FFFFFF"/>
              </w:rPr>
              <w:t>: Монография / Под общ. ред. С.Д. Резника. - М.: НИЦ ИНФРА-М, 2014.</w:t>
            </w:r>
            <w:r w:rsidRPr="004662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85402" w:rsidRPr="004662A3" w:rsidRDefault="001D76FE" w:rsidP="0064440D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685402" w:rsidRPr="004662A3">
                <w:rPr>
                  <w:rStyle w:val="afc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http://znanium.com/catalog.php?bookinfo=428617</w:t>
              </w:r>
            </w:hyperlink>
            <w:r w:rsidR="00685402" w:rsidRPr="004662A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644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85402" w:rsidRDefault="00685402" w:rsidP="0068540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237"/>
        <w:gridCol w:w="2942"/>
      </w:tblGrid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237" w:type="dxa"/>
          </w:tcPr>
          <w:p w:rsidR="00685402" w:rsidRPr="004662A3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4662A3">
              <w:rPr>
                <w:color w:val="000000"/>
                <w:sz w:val="24"/>
                <w:szCs w:val="24"/>
              </w:rPr>
              <w:t xml:space="preserve">Библиографическая ссылка/ </w:t>
            </w:r>
            <w:r w:rsidRPr="004662A3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4662A3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62A3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Мировая экономика и международные экономические отношения</w:t>
            </w:r>
            <w:r w:rsidRPr="004662A3">
              <w:rPr>
                <w:color w:val="000000"/>
                <w:sz w:val="24"/>
                <w:szCs w:val="24"/>
                <w:shd w:val="clear" w:color="auto" w:fill="FFFFFF"/>
              </w:rPr>
              <w:t xml:space="preserve">: Практикум / Поспелов В.К., Миронова В.Н., </w:t>
            </w:r>
            <w:r w:rsidRPr="004662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Орлова Н.Л. и др. - М.: Вузовский учебник, НИЦ ИНФРА-М, 2016.</w:t>
            </w:r>
          </w:p>
          <w:p w:rsidR="00685402" w:rsidRPr="004662A3" w:rsidRDefault="001D76FE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685402" w:rsidRPr="004662A3">
                <w:rPr>
                  <w:rStyle w:val="afc"/>
                  <w:color w:val="000000"/>
                  <w:sz w:val="24"/>
                  <w:szCs w:val="24"/>
                  <w:u w:val="none"/>
                </w:rPr>
                <w:t>http://znanium.com/catalog.php?bookinfo=536351</w:t>
              </w:r>
            </w:hyperlink>
            <w:r w:rsidR="00685402" w:rsidRPr="004662A3">
              <w:rPr>
                <w:color w:val="000000"/>
                <w:sz w:val="24"/>
                <w:szCs w:val="24"/>
              </w:rPr>
              <w:t xml:space="preserve"> </w:t>
            </w:r>
            <w:r w:rsidR="006854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62A3">
              <w:rPr>
                <w:bCs/>
                <w:color w:val="000000"/>
                <w:sz w:val="24"/>
                <w:szCs w:val="24"/>
                <w:shd w:val="clear" w:color="auto" w:fill="FFFFFF"/>
              </w:rPr>
              <w:t>Экономическая безопасность современной России в условиях кризиса</w:t>
            </w:r>
            <w:r w:rsidRPr="004662A3">
              <w:rPr>
                <w:color w:val="000000"/>
                <w:sz w:val="24"/>
                <w:szCs w:val="24"/>
                <w:shd w:val="clear" w:color="auto" w:fill="FFFFFF"/>
              </w:rPr>
              <w:t>: Моногр. / Т.Р.Орехова, О.В.Карагодина и др.; Под науч. ред. Т.Р.Ореховой - М.: НИЦ ИНФРА-М, 2014.</w:t>
            </w:r>
          </w:p>
          <w:p w:rsidR="00685402" w:rsidRPr="004662A3" w:rsidRDefault="001D76FE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="00685402" w:rsidRPr="004662A3">
                <w:rPr>
                  <w:rStyle w:val="afc"/>
                  <w:color w:val="000000"/>
                  <w:sz w:val="24"/>
                  <w:szCs w:val="24"/>
                  <w:u w:val="none"/>
                </w:rPr>
                <w:t>http://znanium.com/catalog.php?bookinfo=451239</w:t>
              </w:r>
            </w:hyperlink>
            <w:r w:rsidR="00685402" w:rsidRPr="004662A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4662A3">
              <w:rPr>
                <w:color w:val="000000"/>
                <w:sz w:val="24"/>
                <w:szCs w:val="20"/>
                <w:shd w:val="clear" w:color="auto" w:fill="FFFFFF"/>
              </w:rPr>
              <w:t>Макроэкономика: Продвинутый уровень: Курс лекций/Бродский Б. Е. - М.: Магистр, НИЦ ИНФРА-М, 2016.</w:t>
            </w:r>
          </w:p>
          <w:p w:rsidR="00685402" w:rsidRPr="004662A3" w:rsidRDefault="001D76FE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="00685402" w:rsidRPr="004662A3">
                <w:rPr>
                  <w:rStyle w:val="afc"/>
                  <w:color w:val="000000"/>
                  <w:sz w:val="24"/>
                  <w:szCs w:val="24"/>
                  <w:u w:val="none"/>
                </w:rPr>
                <w:t>http://znanium.com/catalog.php?bookinfo=529544</w:t>
              </w:r>
            </w:hyperlink>
            <w:r w:rsidR="00685402" w:rsidRPr="004662A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4662A3">
              <w:rPr>
                <w:color w:val="000000"/>
                <w:sz w:val="24"/>
                <w:szCs w:val="20"/>
                <w:shd w:val="clear" w:color="auto" w:fill="FFFFFF"/>
              </w:rPr>
              <w:t>Макроэкономика: учебник - М.:НИЦ ИНФРА-М, 2016.</w:t>
            </w:r>
          </w:p>
          <w:p w:rsidR="00685402" w:rsidRPr="004662A3" w:rsidRDefault="001D76FE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hyperlink r:id="rId20" w:history="1">
              <w:r w:rsidR="00685402" w:rsidRPr="004662A3">
                <w:rPr>
                  <w:rStyle w:val="afc"/>
                  <w:color w:val="000000"/>
                  <w:sz w:val="24"/>
                  <w:szCs w:val="24"/>
                  <w:u w:val="none"/>
                </w:rPr>
                <w:t>http://znanium.com/catalog.php?bookinfo=522115</w:t>
              </w:r>
            </w:hyperlink>
            <w:r w:rsidR="00685402" w:rsidRPr="004662A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</w:tr>
      <w:tr w:rsidR="00685402" w:rsidRPr="00AE02A3" w:rsidTr="00E9672E">
        <w:tc>
          <w:tcPr>
            <w:tcW w:w="1418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5402" w:rsidRPr="004662A3" w:rsidRDefault="00685402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4662A3">
              <w:rPr>
                <w:color w:val="000000"/>
                <w:sz w:val="24"/>
                <w:szCs w:val="20"/>
                <w:shd w:val="clear" w:color="auto" w:fill="FFFFFF"/>
              </w:rPr>
              <w:t>Курс микроэкономики: Учебник / Нуреев Р. М. - 3-е изд., испр. и доп. - М.: Юр.Норма, НИЦ ИНФРА-М, 2016.</w:t>
            </w:r>
          </w:p>
          <w:p w:rsidR="00685402" w:rsidRPr="004662A3" w:rsidRDefault="001D76FE" w:rsidP="00E9672E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hyperlink r:id="rId21" w:history="1">
              <w:r w:rsidR="00685402" w:rsidRPr="004662A3">
                <w:rPr>
                  <w:rStyle w:val="afc"/>
                  <w:color w:val="000000"/>
                  <w:sz w:val="24"/>
                  <w:szCs w:val="24"/>
                  <w:u w:val="none"/>
                </w:rPr>
                <w:t>http://znanium.com/catalog.php?bookinfo=544062</w:t>
              </w:r>
            </w:hyperlink>
            <w:r w:rsidR="00685402" w:rsidRPr="004662A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85402" w:rsidRPr="00AE02A3" w:rsidRDefault="00685402" w:rsidP="00E967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796"/>
      </w:tblGrid>
      <w:tr w:rsidR="00685402" w:rsidRPr="00D95E7E" w:rsidTr="00E9672E">
        <w:tc>
          <w:tcPr>
            <w:tcW w:w="2836" w:type="dxa"/>
          </w:tcPr>
          <w:p w:rsidR="00685402" w:rsidRPr="00D95E7E" w:rsidRDefault="00685402" w:rsidP="00E9672E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 xml:space="preserve">URL </w:t>
            </w:r>
            <w:r w:rsidRPr="00D95E7E">
              <w:rPr>
                <w:sz w:val="24"/>
                <w:szCs w:val="24"/>
              </w:rPr>
              <w:t>адрес</w:t>
            </w:r>
          </w:p>
        </w:tc>
        <w:tc>
          <w:tcPr>
            <w:tcW w:w="7796" w:type="dxa"/>
          </w:tcPr>
          <w:p w:rsidR="00685402" w:rsidRPr="00C0124D" w:rsidRDefault="00685402" w:rsidP="00E9672E">
            <w:pPr>
              <w:spacing w:after="0"/>
              <w:jc w:val="center"/>
              <w:rPr>
                <w:sz w:val="24"/>
                <w:szCs w:val="24"/>
              </w:rPr>
            </w:pPr>
            <w:r w:rsidRPr="00C0124D">
              <w:rPr>
                <w:sz w:val="24"/>
                <w:szCs w:val="24"/>
              </w:rPr>
              <w:t>Наименование</w:t>
            </w:r>
          </w:p>
        </w:tc>
      </w:tr>
      <w:tr w:rsidR="00685402" w:rsidRPr="00D95E7E" w:rsidTr="00E9672E">
        <w:tc>
          <w:tcPr>
            <w:tcW w:w="2836" w:type="dxa"/>
          </w:tcPr>
          <w:p w:rsidR="00685402" w:rsidRPr="00D95E7E" w:rsidRDefault="00685402" w:rsidP="00E9672E">
            <w:pPr>
              <w:spacing w:after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796" w:type="dxa"/>
          </w:tcPr>
          <w:p w:rsidR="00685402" w:rsidRPr="00C0124D" w:rsidRDefault="00685402" w:rsidP="00E9672E">
            <w:pPr>
              <w:spacing w:after="0"/>
              <w:rPr>
                <w:sz w:val="24"/>
                <w:szCs w:val="24"/>
              </w:rPr>
            </w:pPr>
            <w:r w:rsidRPr="00C0124D">
              <w:rPr>
                <w:sz w:val="24"/>
                <w:szCs w:val="24"/>
              </w:rPr>
              <w:t>Не предусмотрено</w:t>
            </w:r>
          </w:p>
        </w:tc>
      </w:tr>
    </w:tbl>
    <w:p w:rsidR="00685402" w:rsidRPr="00685402" w:rsidRDefault="00685402" w:rsidP="00685402">
      <w:pPr>
        <w:pStyle w:val="3"/>
        <w:spacing w:after="0"/>
        <w:rPr>
          <w:b/>
          <w:bCs/>
          <w:sz w:val="28"/>
          <w:szCs w:val="28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685402" w:rsidRPr="00460A39" w:rsidTr="00E9672E">
        <w:tc>
          <w:tcPr>
            <w:tcW w:w="1215" w:type="dxa"/>
          </w:tcPr>
          <w:p w:rsidR="00685402" w:rsidRPr="00460A39" w:rsidRDefault="00685402" w:rsidP="00E9672E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685402" w:rsidRPr="00460A39" w:rsidRDefault="00685402" w:rsidP="00E9672E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685402" w:rsidRPr="00460A39" w:rsidTr="00E9672E">
        <w:tc>
          <w:tcPr>
            <w:tcW w:w="1215" w:type="dxa"/>
          </w:tcPr>
          <w:p w:rsidR="00685402" w:rsidRPr="00460A39" w:rsidRDefault="00685402" w:rsidP="00E967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685402" w:rsidRPr="003013E5" w:rsidRDefault="00685402" w:rsidP="00E967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685402" w:rsidRPr="00460A39" w:rsidTr="00E9672E">
        <w:trPr>
          <w:trHeight w:val="307"/>
        </w:trPr>
        <w:tc>
          <w:tcPr>
            <w:tcW w:w="1215" w:type="dxa"/>
          </w:tcPr>
          <w:p w:rsidR="00685402" w:rsidRPr="00460A39" w:rsidRDefault="00685402" w:rsidP="00E967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685402" w:rsidRPr="003013E5" w:rsidRDefault="00685402" w:rsidP="00E967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685402" w:rsidRPr="00AE02A3" w:rsidRDefault="00685402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Pr="00640AE3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640AE3">
      <w:pPr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D00901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685402" w:rsidRPr="00EB3079" w:rsidTr="00E9672E">
        <w:tc>
          <w:tcPr>
            <w:tcW w:w="1555" w:type="dxa"/>
            <w:vAlign w:val="center"/>
          </w:tcPr>
          <w:p w:rsidR="00685402" w:rsidRPr="00C82A10" w:rsidRDefault="00685402" w:rsidP="00E9672E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685402" w:rsidRPr="00C82A10" w:rsidRDefault="00685402" w:rsidP="00E9672E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685402" w:rsidRPr="00EB3079" w:rsidTr="00E9672E">
        <w:tc>
          <w:tcPr>
            <w:tcW w:w="1555" w:type="dxa"/>
          </w:tcPr>
          <w:p w:rsidR="00685402" w:rsidRPr="00EB3079" w:rsidRDefault="00685402" w:rsidP="00E9672E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59" w:type="dxa"/>
          </w:tcPr>
          <w:p w:rsidR="00685402" w:rsidRPr="00D566CC" w:rsidRDefault="00685402" w:rsidP="00E9672E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685402" w:rsidRPr="00EB3079" w:rsidTr="00E9672E">
        <w:tc>
          <w:tcPr>
            <w:tcW w:w="1555" w:type="dxa"/>
          </w:tcPr>
          <w:p w:rsidR="00685402" w:rsidRPr="00EB3079" w:rsidRDefault="00685402" w:rsidP="00E9672E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685402" w:rsidRPr="00D566CC" w:rsidRDefault="00685402" w:rsidP="00E9672E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685402" w:rsidRPr="00EB3079" w:rsidTr="00E9672E">
        <w:tc>
          <w:tcPr>
            <w:tcW w:w="1555" w:type="dxa"/>
          </w:tcPr>
          <w:p w:rsidR="00685402" w:rsidRPr="00EB4159" w:rsidRDefault="00685402" w:rsidP="00E9672E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685402" w:rsidRPr="00D566CC" w:rsidRDefault="00685402" w:rsidP="00E9672E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средств приведен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средств для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5B0901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8" w:name="fos1"/>
            <w:bookmarkEnd w:id="58"/>
            <w:r>
              <w:rPr>
                <w:bCs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4253" w:type="dxa"/>
          </w:tcPr>
          <w:p w:rsidR="005C06FA" w:rsidRPr="00AA196D" w:rsidRDefault="005B0901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вопросов.</w:t>
            </w:r>
          </w:p>
        </w:tc>
      </w:tr>
    </w:tbl>
    <w:p w:rsidR="0043150E" w:rsidRDefault="0043150E" w:rsidP="0043150E">
      <w:pPr>
        <w:spacing w:after="0" w:line="240" w:lineRule="auto"/>
        <w:rPr>
          <w:color w:val="000000"/>
          <w:sz w:val="24"/>
          <w:szCs w:val="24"/>
          <w:lang w:val="en-US"/>
        </w:rPr>
      </w:pPr>
      <w:bookmarkStart w:id="59" w:name="cand_ekz_prim2"/>
      <w:bookmarkEnd w:id="59"/>
    </w:p>
    <w:p w:rsidR="00A828A5" w:rsidRPr="00A828A5" w:rsidRDefault="00A828A5" w:rsidP="0043150E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60" w:name="compet_etaps"/>
            <w:bookmarkEnd w:id="60"/>
          </w:p>
        </w:tc>
      </w:tr>
      <w:tr w:rsidR="005B0901" w:rsidRPr="00E14F87" w:rsidTr="005711EA">
        <w:tc>
          <w:tcPr>
            <w:tcW w:w="9854" w:type="dxa"/>
            <w:gridSpan w:val="2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5B0901" w:rsidRPr="00E14F87" w:rsidTr="005711EA">
        <w:tc>
          <w:tcPr>
            <w:tcW w:w="9854" w:type="dxa"/>
            <w:gridSpan w:val="2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Мировая экономика и международные экономические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отношения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5B0901" w:rsidRPr="00E14F87">
        <w:tc>
          <w:tcPr>
            <w:tcW w:w="3345" w:type="dxa"/>
            <w:vAlign w:val="center"/>
          </w:tcPr>
          <w:p w:rsidR="005B0901" w:rsidRPr="00E14F87" w:rsidRDefault="005B090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B0901" w:rsidRPr="00E14F87" w:rsidRDefault="005B090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представлена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1D76FE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.65pt;height:10.65pt;mso-width-percent:0;mso-height-percent:0;mso-width-percent:0;mso-height-percent:0">
                  <v:imagedata r:id="rId22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6" type="#_x0000_t75" alt="" style="width:23.1pt;height:10.65pt;mso-width-percent:0;mso-height-percent:0;mso-width-percent:0;mso-height-percent:0">
                  <v:imagedata r:id="rId23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1D76FE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7" type="#_x0000_t75" alt="" style="width:18.65pt;height:10.65pt;mso-width-percent:0;mso-height-percent:0;mso-width-percent:0;mso-height-percent:0">
                  <v:imagedata r:id="rId24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8" type="#_x0000_t75" alt="" style="width:18.65pt;height:10.65pt;mso-width-percent:0;mso-height-percent:0;mso-width-percent:0;mso-height-percent:0">
                  <v:imagedata r:id="rId25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1D76FE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pict>
                <v:shape id="_x0000_i1029" type="#_x0000_t75" alt="" style="width:20.45pt;height:10.65pt;mso-width-percent:0;mso-height-percent:0;mso-width-percent:0;mso-height-percent:0">
                  <v:imagedata r:id="rId26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0" type="#_x0000_t75" alt="" style="width:19.55pt;height:11.55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1D76FE" w:rsidRPr="001D76FE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1" type="#_x0000_t75" alt="" style="width:18.65pt;height:10.65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2C460D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C91F84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5B0901" w:rsidP="00AC3A5D">
            <w:pPr>
              <w:rPr>
                <w:sz w:val="24"/>
                <w:szCs w:val="24"/>
              </w:rPr>
            </w:pPr>
            <w:bookmarkStart w:id="61" w:name="ekz_fos"/>
            <w:bookmarkEnd w:id="61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C91F84" w:rsidRPr="001707FC" w:rsidRDefault="00C91F84" w:rsidP="00C91F84">
      <w:pPr>
        <w:tabs>
          <w:tab w:val="left" w:pos="709"/>
          <w:tab w:val="left" w:pos="993"/>
        </w:tabs>
        <w:ind w:left="1069"/>
        <w:jc w:val="both"/>
        <w:rPr>
          <w:highlight w:val="yellow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r>
        <w:rPr>
          <w:sz w:val="24"/>
          <w:szCs w:val="24"/>
        </w:rPr>
        <w:t xml:space="preserve">дифф.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753"/>
      </w:tblGrid>
      <w:tr w:rsidR="00EA6F9B" w:rsidRPr="00E10469" w:rsidTr="00E967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9B" w:rsidRPr="00E10469" w:rsidRDefault="00EA6F9B" w:rsidP="00E9672E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9B" w:rsidRPr="00E10469" w:rsidRDefault="00EA6F9B" w:rsidP="00E9672E">
            <w:pPr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EA6F9B" w:rsidRPr="00E10469" w:rsidTr="00E967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EA6F9B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EA6F9B" w:rsidRPr="00C75530" w:rsidRDefault="00EA6F9B" w:rsidP="00E9672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bookmarkStart w:id="62" w:name="zach_fos"/>
            <w:bookmarkEnd w:id="62"/>
            <w:r w:rsidRPr="00B33443">
              <w:rPr>
                <w:color w:val="000000"/>
                <w:sz w:val="24"/>
                <w:szCs w:val="24"/>
              </w:rPr>
              <w:lastRenderedPageBreak/>
              <w:t>Критерии социально-экономического положения страны: общая характеристика их уровня и тенденций.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Различия международных и отечественных статистических методов измерения валового национального продукта и национального дохода.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Национальный рынок и его равновесие.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Макроэкономическая политика России. Проблемы нынешней и императивной модели.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Проблемы регулирования пропорций общественного производства в рыночной экономике.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Монетаристская теория инфляции.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Роль денег в классической макроэкономической модели.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Небанковские финансово-кредитные структуры и их роль в формировании, конкурентных финансовых систем.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Механизм функционирования фондовой биржи.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Основные и производственные виды ценных бумаг: векселя, акции, облигации, фьючерсы, опционы, варранты.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Связь между безработицей и инфляцией: теоретическая дискуссия вокруг кривой Филлипса.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Причины развития в 70-е гг. в экономике западных стран стагфляции и методы борьбы с ней.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Умение жить в условиях инфляции.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Инфляционные ожидания в экономике.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Денежное правило Милтона Фридмена.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Методы расчета инфляционных процессов в экономике.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lastRenderedPageBreak/>
              <w:t>Инфляция и политика регулирования доходов.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Бюджетный дефицит и инфляционный налог.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Методы индексации доходов населения в условиях инфляции.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Воспроизводство и система финансовых отношений.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Роль и значение финансовых рычагов и стимулов в регулировании воспроизводства и рынка.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Доходы и расходы государственного бюджета, их структура и роль в экономическом росте производства.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Фискальная политика и ее роль в государственном регулировании экономики.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Правительственные расходы и совокупный спрос.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Эволюция типов налогов.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Взаимосвязь налогов и дотаций.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Местные налоги и их роль в формировании бюджета.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Роль фискальной политики в государственном регулировании.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Механизм осуществления фискальной политики в период перехода к социально-ориентированной рыночной экономике.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Антимонопольная политика государства.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Роль государства в обеспечении устойчивого денежного обращения.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Косвенные методы регулирования экономических процессов.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Границы государственного вмешательства в экономику.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Опыт государственного регулирования экономических и социальных процессов в развитых странах мира.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Государственное регулирование цен и доходов.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Структурные сдвиги в российской экономике переходного периода.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Модели равновесного роста и прогнозные модели развития экономики.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Посткейнсианские модели роста (Е. Домара, Р. Харрода).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Неоклассическая модель роста Р. Солоу.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Модель роста и распределения дохода Калдора-Пазинетти.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Общественное равновесие—условие функционирования национальной рыночной системы.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Типы экономического роста: экстенсивный и инновационный.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Технический прогресс и экономическое равновесие.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Факторы экономического роста: прямые и косвенные.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Экономический рост и проблемы экологии.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Экологические затраты в структуре межотраслевого баланса.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Экономический рост и качество жизни.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Экономический рост и соотношение стихии рынка и социальной деятельности государства.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Конверсия и экономический рост.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Экологические проблемы конверсии.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Экономический рост и проблемы развития городов в России.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Нулевой экономический рост.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Альтернативные подходы к регулированию рынка через механизм воздействия на совокупный спрос.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Факторы, влияющие на потребление населения.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Функциональное назначение и взаимосвязь потребления и сбережений.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Роль инвестиций в развитии макроэкономики.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Возможности воздействия на колебательное развитие экономики природных, психологических и других факторов.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Использование принципа акселерации при анализе циклических колебаний.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Кейнсианская школа и теория экономического цикла Хикса.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Статистический учет колебаний экономических показателей, экономические модели и прогноз экономической активности.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lastRenderedPageBreak/>
              <w:t>Изменения в экономике циклического (нециклического) характера и долговременные тенденции.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 xml:space="preserve">Стуктурный кризис в России и экономический спад на этапе перехода к рынку. 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 xml:space="preserve">Взаимосвязь циклического развития, величины и структуры безработицы. 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Методы анализа рынка труда. Сегментация рынка труда.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 xml:space="preserve">Воздействие структурных изменений в экономике на рынок труда. 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Международный и внутренний рынок труда.</w:t>
            </w:r>
          </w:p>
          <w:p w:rsidR="00EA6F9B" w:rsidRPr="00B33443" w:rsidRDefault="00EA6F9B" w:rsidP="00EA6F9B">
            <w:pPr>
              <w:numPr>
                <w:ilvl w:val="0"/>
                <w:numId w:val="25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tLeast"/>
              <w:ind w:left="0" w:hanging="540"/>
              <w:jc w:val="both"/>
              <w:rPr>
                <w:b/>
                <w:color w:val="000000"/>
                <w:sz w:val="24"/>
                <w:szCs w:val="24"/>
              </w:rPr>
            </w:pPr>
            <w:r w:rsidRPr="00B33443">
              <w:rPr>
                <w:color w:val="000000"/>
                <w:sz w:val="24"/>
                <w:szCs w:val="24"/>
              </w:rPr>
              <w:t>Система социальной защиты безработных.</w:t>
            </w:r>
          </w:p>
          <w:p w:rsidR="00EA6F9B" w:rsidRPr="00B33443" w:rsidRDefault="00EA6F9B" w:rsidP="00E9672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63" w:name="table_themes_all_fos"/>
      <w:bookmarkEnd w:id="63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C36C1E" w:rsidRPr="00620203">
        <w:trPr>
          <w:trHeight w:val="640"/>
        </w:trPr>
        <w:tc>
          <w:tcPr>
            <w:tcW w:w="1188" w:type="dxa"/>
            <w:vAlign w:val="center"/>
          </w:tcPr>
          <w:p w:rsidR="00C36C1E" w:rsidRPr="00620203" w:rsidRDefault="00620203" w:rsidP="00620203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C36C1E" w:rsidRPr="00620203" w:rsidRDefault="00620203" w:rsidP="00AC3A5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4" w:name="name_col_kompet_kurs_fos"/>
            <w:bookmarkEnd w:id="64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C36C1E" w:rsidRPr="00620203">
        <w:tc>
          <w:tcPr>
            <w:tcW w:w="1188" w:type="dxa"/>
          </w:tcPr>
          <w:p w:rsidR="00C36C1E" w:rsidRPr="00620203" w:rsidRDefault="00C36C1E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C36C1E" w:rsidRPr="00620203" w:rsidRDefault="005B0901" w:rsidP="00AC3A5D">
            <w:pPr>
              <w:rPr>
                <w:sz w:val="24"/>
                <w:szCs w:val="24"/>
              </w:rPr>
            </w:pPr>
            <w:bookmarkStart w:id="65" w:name="kurs_fos"/>
            <w:bookmarkEnd w:id="65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EA6F9B" w:rsidRDefault="00EA6F9B" w:rsidP="00EA6F9B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EA6F9B" w:rsidRDefault="00620203" w:rsidP="00EA6F9B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A6F9B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 w:rsidRPr="00EA6F9B">
        <w:rPr>
          <w:rFonts w:eastAsia="Times New Roman"/>
          <w:sz w:val="24"/>
          <w:szCs w:val="24"/>
        </w:rPr>
        <w:t>ции при тестировании (таблица 19</w:t>
      </w:r>
      <w:r w:rsidRPr="00EA6F9B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EA6F9B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EA6F9B" w:rsidRDefault="00EA6F9B" w:rsidP="00EA6F9B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EA6F9B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EA6F9B" w:rsidRDefault="00EA6F9B" w:rsidP="00EA6F9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2B16EA" w:rsidRDefault="002B16EA" w:rsidP="002B16EA">
      <w:pPr>
        <w:rPr>
          <w:highlight w:val="yellow"/>
        </w:rPr>
      </w:pPr>
    </w:p>
    <w:p w:rsidR="00EA6F9B" w:rsidRPr="00384177" w:rsidRDefault="00EA6F9B" w:rsidP="00EA6F9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EA6F9B" w:rsidRPr="005A4521" w:rsidRDefault="00EA6F9B" w:rsidP="00EA6F9B">
      <w:pPr>
        <w:jc w:val="both"/>
        <w:rPr>
          <w:color w:val="000000"/>
          <w:sz w:val="24"/>
          <w:szCs w:val="24"/>
        </w:rPr>
      </w:pPr>
    </w:p>
    <w:p w:rsidR="00EA6F9B" w:rsidRPr="00F15C88" w:rsidRDefault="00EA6F9B" w:rsidP="00EA6F9B">
      <w:pPr>
        <w:spacing w:line="288" w:lineRule="auto"/>
        <w:ind w:firstLine="720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5A4521">
        <w:rPr>
          <w:color w:val="000000"/>
          <w:sz w:val="24"/>
          <w:szCs w:val="24"/>
          <w:shd w:val="clear" w:color="auto" w:fill="FFFFFF"/>
        </w:rPr>
        <w:t xml:space="preserve">Целью дисциплины является </w:t>
      </w:r>
      <w:r w:rsidRPr="00685F08">
        <w:rPr>
          <w:sz w:val="24"/>
        </w:rPr>
        <w:t>формирование у студентов теоретических знаний и практических навыков  по направлению</w:t>
      </w:r>
      <w:r>
        <w:rPr>
          <w:sz w:val="24"/>
        </w:rPr>
        <w:t xml:space="preserve"> 38.03.01</w:t>
      </w:r>
      <w:r w:rsidRPr="00685F08">
        <w:rPr>
          <w:sz w:val="24"/>
        </w:rPr>
        <w:t>. Дисциплина</w:t>
      </w:r>
      <w:r>
        <w:rPr>
          <w:sz w:val="24"/>
        </w:rPr>
        <w:t>,</w:t>
      </w:r>
      <w:r w:rsidRPr="00685F08">
        <w:rPr>
          <w:sz w:val="24"/>
        </w:rPr>
        <w:t xml:space="preserve"> включающая в себя три блока: I</w:t>
      </w:r>
      <w:r>
        <w:rPr>
          <w:sz w:val="24"/>
        </w:rPr>
        <w:t xml:space="preserve"> </w:t>
      </w:r>
      <w:r w:rsidRPr="00685F08">
        <w:rPr>
          <w:sz w:val="24"/>
        </w:rPr>
        <w:t>- «Микроэкономику», II</w:t>
      </w:r>
      <w:r>
        <w:rPr>
          <w:sz w:val="24"/>
        </w:rPr>
        <w:t xml:space="preserve"> -</w:t>
      </w:r>
      <w:r w:rsidRPr="00685F08">
        <w:rPr>
          <w:sz w:val="24"/>
        </w:rPr>
        <w:t xml:space="preserve"> «Макроэкономику», Ш</w:t>
      </w:r>
      <w:r>
        <w:rPr>
          <w:sz w:val="24"/>
        </w:rPr>
        <w:t xml:space="preserve"> -</w:t>
      </w:r>
      <w:r w:rsidRPr="00685F08">
        <w:rPr>
          <w:sz w:val="24"/>
        </w:rPr>
        <w:t xml:space="preserve"> «Эконометрику», выполняет функцию введения в блок дисциплин, предназначенных для формирования знаний и навыков профессиональной деятельности </w:t>
      </w:r>
      <w:r>
        <w:rPr>
          <w:sz w:val="24"/>
        </w:rPr>
        <w:t>бакалавра</w:t>
      </w:r>
      <w:r w:rsidRPr="00685F08">
        <w:rPr>
          <w:sz w:val="24"/>
        </w:rPr>
        <w:t xml:space="preserve"> экономики.</w:t>
      </w:r>
    </w:p>
    <w:p w:rsidR="00EA6F9B" w:rsidRDefault="00EA6F9B" w:rsidP="00EA6F9B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pple-converted-space"/>
          <w:b/>
          <w:bCs/>
          <w:color w:val="000000"/>
        </w:rPr>
      </w:pPr>
      <w:r w:rsidRPr="00DB28FE">
        <w:rPr>
          <w:rStyle w:val="af6"/>
          <w:color w:val="000000"/>
        </w:rPr>
        <w:t>Методические указания для обучающихся по</w:t>
      </w:r>
      <w:r>
        <w:rPr>
          <w:rStyle w:val="af6"/>
          <w:color w:val="000000"/>
        </w:rPr>
        <w:t xml:space="preserve"> </w:t>
      </w:r>
      <w:r w:rsidRPr="00DB28FE">
        <w:rPr>
          <w:rStyle w:val="af6"/>
          <w:color w:val="000000"/>
        </w:rPr>
        <w:t>освоению лекционного материала</w:t>
      </w:r>
      <w:r>
        <w:rPr>
          <w:rStyle w:val="apple-converted-space"/>
          <w:b/>
          <w:bCs/>
          <w:color w:val="000000"/>
        </w:rPr>
        <w:t>.</w:t>
      </w:r>
    </w:p>
    <w:p w:rsidR="00EA6F9B" w:rsidRPr="00DB28FE" w:rsidRDefault="00EA6F9B" w:rsidP="00EA6F9B">
      <w:pPr>
        <w:pStyle w:val="af8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18"/>
          <w:szCs w:val="18"/>
        </w:rPr>
      </w:pPr>
      <w:r w:rsidRPr="00DB28FE">
        <w:rPr>
          <w:color w:val="000000"/>
        </w:rPr>
        <w:lastRenderedPageBreak/>
        <w:t xml:space="preserve">Основное назначение лекционного материала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</w:t>
      </w:r>
      <w:r>
        <w:rPr>
          <w:color w:val="000000"/>
        </w:rPr>
        <w:t>дисциплины</w:t>
      </w:r>
      <w:r w:rsidRPr="00DB28FE">
        <w:rPr>
          <w:color w:val="000000"/>
        </w:rPr>
        <w:t>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EA6F9B" w:rsidRPr="00DB28FE" w:rsidRDefault="00EA6F9B" w:rsidP="00EA6F9B">
      <w:pPr>
        <w:pStyle w:val="af8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18"/>
          <w:szCs w:val="18"/>
        </w:rPr>
      </w:pPr>
      <w:r w:rsidRPr="00DB28FE">
        <w:rPr>
          <w:color w:val="000000"/>
          <w:u w:val="single"/>
        </w:rPr>
        <w:t>Планируемы</w:t>
      </w:r>
      <w:r>
        <w:rPr>
          <w:color w:val="000000"/>
          <w:u w:val="single"/>
        </w:rPr>
        <w:t>е</w:t>
      </w:r>
      <w:r w:rsidRPr="00DB28FE">
        <w:rPr>
          <w:color w:val="000000"/>
          <w:u w:val="single"/>
        </w:rPr>
        <w:t xml:space="preserve"> результаты при освоении обучающимся лекционного материала</w:t>
      </w:r>
      <w:r w:rsidRPr="00DB28FE">
        <w:rPr>
          <w:color w:val="000000"/>
        </w:rPr>
        <w:t>: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опыта творческой работы совместно с преподавателем;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EA6F9B" w:rsidRPr="00DB28FE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точного понимания всех необходимых терминов и понятий.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Лекция реализуется в конспекте, то есть в своеобразном продукте самостоятельной работы студента, который может быть рукописным или электронным, выдаваемым преподавателем. При ведении рукописного конспекта надо решать ряд задач: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не записывать все подряд, излагать основное содержание и определения;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не писать небрежно, неряшливо, поспешно;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не вести записи от случая к случаю;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грамотно использовать сокращения слов и пользоваться общепринятыми аббревиатурами;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пользоваться цветными текстовыделителями для обозначения чего-то важного и нового;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ставить знаки вопроса на непонятных записях.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Ведите конспекты аккуратно: целесообразно каждую новую лекцию начинать записывать с новой страницы, это обеспечит ориентирование в записях, особенно если их много. Обязательно оставляйте широкие поля (до 1/3 страницы) в тетради; на них удобно делать пометки, дополнительные записи, вставки формул, цифр, материалов статистики, уточнять категории, помещать интересные или новые факты.</w:t>
      </w:r>
    </w:p>
    <w:p w:rsidR="00EA6F9B" w:rsidRPr="00F15C88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При изучении дисциплины «</w:t>
      </w:r>
      <w:r>
        <w:rPr>
          <w:sz w:val="24"/>
          <w:szCs w:val="24"/>
        </w:rPr>
        <w:t>Современные проблемы экономики</w:t>
      </w:r>
      <w:r w:rsidRPr="00184BD7">
        <w:rPr>
          <w:sz w:val="24"/>
          <w:szCs w:val="24"/>
        </w:rPr>
        <w:t xml:space="preserve">» в </w:t>
      </w:r>
      <w:r>
        <w:rPr>
          <w:sz w:val="24"/>
          <w:szCs w:val="24"/>
        </w:rPr>
        <w:t>5</w:t>
      </w:r>
      <w:r w:rsidRPr="00184BD7">
        <w:rPr>
          <w:sz w:val="24"/>
          <w:szCs w:val="24"/>
        </w:rPr>
        <w:t xml:space="preserve"> семестре лекционный кур</w:t>
      </w:r>
      <w:r>
        <w:rPr>
          <w:sz w:val="24"/>
          <w:szCs w:val="24"/>
        </w:rPr>
        <w:t>с дополняется текущим контролем</w:t>
      </w:r>
      <w:r w:rsidRPr="00184BD7">
        <w:rPr>
          <w:sz w:val="24"/>
          <w:szCs w:val="24"/>
        </w:rPr>
        <w:t>. Прохождение текущего контроля требует обязательной самостоятельной подготовки по материалам конспекта лекций и рекомендуемой литературы и источников.</w:t>
      </w:r>
    </w:p>
    <w:p w:rsidR="00EA6F9B" w:rsidRDefault="00EA6F9B" w:rsidP="00EA6F9B">
      <w:pPr>
        <w:ind w:firstLine="709"/>
        <w:contextualSpacing/>
        <w:jc w:val="both"/>
        <w:rPr>
          <w:sz w:val="24"/>
          <w:szCs w:val="24"/>
        </w:rPr>
      </w:pPr>
    </w:p>
    <w:p w:rsidR="00EA6F9B" w:rsidRPr="00916DEB" w:rsidRDefault="00EA6F9B" w:rsidP="00EA6F9B">
      <w:pPr>
        <w:spacing w:line="240" w:lineRule="atLeast"/>
        <w:ind w:firstLine="720"/>
        <w:jc w:val="both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обучающихся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самостоятельной работы </w:t>
      </w:r>
    </w:p>
    <w:p w:rsidR="00EA6F9B" w:rsidRPr="00215B2A" w:rsidRDefault="00EA6F9B" w:rsidP="00EA6F9B">
      <w:pPr>
        <w:pStyle w:val="Style1"/>
        <w:widowControl/>
        <w:spacing w:line="240" w:lineRule="atLeast"/>
        <w:ind w:firstLine="709"/>
        <w:rPr>
          <w:rStyle w:val="FontStyle50"/>
          <w:rFonts w:ascii="Times New Roman" w:hAnsi="Times New Roman"/>
          <w:sz w:val="22"/>
        </w:rPr>
      </w:pPr>
      <w:r w:rsidRPr="00215B2A">
        <w:rPr>
          <w:rStyle w:val="FontStyle50"/>
          <w:rFonts w:ascii="Times New Roman" w:hAnsi="Times New Roman"/>
          <w:sz w:val="22"/>
        </w:rPr>
        <w:t>Самостоятельная работа студентов имеет целью закрепление и углубление полученных знаний, подготовку к предстоящим учебным занятиям, а также изучение дополнительных тем и литературы, выполнение практических заданий, подготовку сообщений. Важным условием успешности самостоятельной работы является придание ей систематического и непрерывного характера. Данный вид учебных занятий способствует формированию и развитию у студентов самостоятельности, творчества и культуры научной организации учебной работы.</w:t>
      </w:r>
    </w:p>
    <w:p w:rsidR="00EA6F9B" w:rsidRPr="00B20381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B20381">
        <w:rPr>
          <w:sz w:val="24"/>
          <w:szCs w:val="24"/>
        </w:rPr>
        <w:t xml:space="preserve">Любая самостоятельная работа подразумевает получение задания, которое необходимо сделать дома, пользуясь рекомендованной литературой и источниками. </w:t>
      </w:r>
    </w:p>
    <w:p w:rsidR="00EA6F9B" w:rsidRPr="00B20381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B20381">
        <w:rPr>
          <w:sz w:val="24"/>
          <w:szCs w:val="24"/>
        </w:rPr>
        <w:lastRenderedPageBreak/>
        <w:t>Вся литература и источники могут быть разделены на три условных группы в зависимости от их информативной ценности. В первую группу входят литература и источники, полностью соответствующие теме, которые требуют тщательного изучения и глубокой проработки. Вторая группа включает литературу и источники из близких по содержанию областей знания или другие издания, рассматривающие смежные проблемы. Их содержание изучается выборочно. К третьей группе относятся литература и источники с информацией, имеющей опосредованное отношение к изучаемой теме. Достаточно знать о существовании этих источников и самом общем их содержании, поэтому эти книги можно просто просмотреть.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B20381">
        <w:rPr>
          <w:sz w:val="24"/>
          <w:szCs w:val="24"/>
        </w:rPr>
        <w:t>Существует два метода работы над источниками: сплошное и выборочное чтение. Сплошное чтение обязательно для студента при изучении учебника, глав монографии или</w:t>
      </w:r>
      <w:r w:rsidRPr="00184BD7">
        <w:rPr>
          <w:sz w:val="24"/>
          <w:szCs w:val="24"/>
        </w:rPr>
        <w:t xml:space="preserve"> статьи, т.е. того, что имеет учебное значение. Как правило, необходимо повторное чтение, для того чтобы понять написанное, а не только «зазубрить». Выборочное чтение дополняет сплошное чтение; оно применяется для поисков дополнительных, уточняющих необходимых сведений в словарях, энциклопедиях, иных справочных изданиях. Выборочное чтение крайне важно для повторения изученного и его закрепления, особенно при подготовке к экзаменам и зачетам. 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При изучении конкретной темы по учебнику принципиальное значение имеет умение правильно читать текст. В процессе чтения необходимо вырабатывать самостоятельные суждения, принимая или отвергая те идеи, которые изложены в учебниках.</w:t>
      </w:r>
    </w:p>
    <w:p w:rsidR="00EA6F9B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дисциплины «Современные проблемы экономики» на самостоятельную работу выносятся такие позиции, как реферат по выбранной теме с докладом и презентацией, подготовка к текущему контролю, изучение теоретического материала.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Реферат – это наиболее сложный вид самостоятельной творческой работы студента, начальная форма научной и учебно-исследовательской работы. Последовательность работы над рефератом включает следующие этапы: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выбор темы;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первичное ознакомление с научными источниками по теме;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определение возможности исследования темы;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уточнение формулировки темы по найденным материалам;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разработка примерного содержания;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изучение подобранных источников в рамках содержания;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собственный анализ найденных теорий;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введения;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теоретических разделов;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подготовка приложений;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заключения;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составление списка использованных источников и литературы;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обработка текста, включая оформление по ГОСТ;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чтение текста преподавателем;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доработка по замечаниям.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Самый важный итог и результат работы над рефератом – это появление и постепенное формирование собственной позиции.</w:t>
      </w:r>
      <w:r>
        <w:rPr>
          <w:sz w:val="24"/>
          <w:szCs w:val="24"/>
        </w:rPr>
        <w:t xml:space="preserve"> Реферат сопровождается кратким докладом.</w:t>
      </w:r>
    </w:p>
    <w:p w:rsidR="00EA6F9B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Доклад в данном случае представляет собой устное сообщение по теме, изложенной в реферате. Он должен быть лаконичным,</w:t>
      </w:r>
      <w:r>
        <w:rPr>
          <w:sz w:val="24"/>
          <w:szCs w:val="24"/>
        </w:rPr>
        <w:t xml:space="preserve"> содержательным,</w:t>
      </w:r>
      <w:r w:rsidRPr="00184BD7">
        <w:rPr>
          <w:sz w:val="24"/>
          <w:szCs w:val="24"/>
        </w:rPr>
        <w:t xml:space="preserve"> с упором на собственный анализ материала и свои выводы. Время доклада не более 7 минут. При выступлении не следует читать текст прямо из реферата. Необходимо излагать его собственными словами. После доклада следует быть готовым отвечать на вопросы и участвовать в возможной дискуссии с другими студентами под руководством преподавателя.</w:t>
      </w:r>
      <w:r>
        <w:rPr>
          <w:sz w:val="24"/>
          <w:szCs w:val="24"/>
        </w:rPr>
        <w:t xml:space="preserve"> </w:t>
      </w:r>
    </w:p>
    <w:p w:rsidR="00EA6F9B" w:rsidRPr="00520262" w:rsidRDefault="00EA6F9B" w:rsidP="00EA6F9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При подготовке презентации важно помнить, что она должна содержать полную, актуальную и понятную информацию. Студенты готовят презентацию не для преподавателя, а для себя и своих коллег, чтобы все смогли разобраться в теме доклада. В зависимости от </w:t>
      </w:r>
      <w:r>
        <w:rPr>
          <w:iCs/>
          <w:color w:val="000000"/>
          <w:sz w:val="24"/>
          <w:szCs w:val="24"/>
        </w:rPr>
        <w:lastRenderedPageBreak/>
        <w:t>выбранной темы, презентация должна содержать в среднем от 15 до 30 слайдов. Время выступления на доклад с презентацией – 15-20 минут.</w:t>
      </w:r>
    </w:p>
    <w:p w:rsidR="00EA6F9B" w:rsidRDefault="00EA6F9B" w:rsidP="00EA6F9B">
      <w:pPr>
        <w:pStyle w:val="11"/>
        <w:spacing w:line="240" w:lineRule="atLeast"/>
        <w:ind w:left="0" w:firstLine="709"/>
        <w:jc w:val="both"/>
        <w:outlineLvl w:val="0"/>
      </w:pPr>
      <w:r>
        <w:t>Презентация должна включать в себя: титульный слайд; содержание; введение; основная часть; заключение; список используемых источников.</w:t>
      </w:r>
    </w:p>
    <w:p w:rsidR="00EA6F9B" w:rsidRPr="00E24C6D" w:rsidRDefault="00EA6F9B" w:rsidP="00EA6F9B">
      <w:pPr>
        <w:pStyle w:val="11"/>
        <w:spacing w:line="240" w:lineRule="atLeast"/>
        <w:ind w:left="0" w:firstLine="709"/>
        <w:jc w:val="both"/>
        <w:outlineLvl w:val="0"/>
      </w:pPr>
      <w:r w:rsidRPr="00E24C6D">
        <w:t>Все слайды</w:t>
      </w:r>
      <w:r>
        <w:t>, кроме титульного,</w:t>
      </w:r>
      <w:r w:rsidRPr="00E24C6D">
        <w:t xml:space="preserve"> должны </w:t>
      </w:r>
      <w:r>
        <w:t xml:space="preserve">быть пронумерованы. </w:t>
      </w:r>
      <w:r w:rsidRPr="00E24C6D">
        <w:t>Все таблицы, графики, рисунки и др. должны иметь название.</w:t>
      </w:r>
    </w:p>
    <w:p w:rsidR="00EA6F9B" w:rsidRDefault="00EA6F9B" w:rsidP="00EA6F9B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Примерный перечень тем рефератов приведен в приложении 1.</w:t>
      </w:r>
    </w:p>
    <w:p w:rsidR="00EA6F9B" w:rsidRPr="00184BD7" w:rsidRDefault="00EA6F9B" w:rsidP="00EA6F9B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Подготовка к текущему контролю подразумевает изучение теоретического материала дисциплины дома, используя рекомендованную литературу и источники, конспект лекций и материалы практических </w:t>
      </w:r>
      <w:r>
        <w:rPr>
          <w:sz w:val="24"/>
          <w:szCs w:val="24"/>
        </w:rPr>
        <w:t>занятий.</w:t>
      </w:r>
    </w:p>
    <w:p w:rsidR="00EA6F9B" w:rsidRDefault="00EA6F9B" w:rsidP="00EA6F9B">
      <w:pPr>
        <w:spacing w:line="240" w:lineRule="atLeast"/>
        <w:ind w:firstLine="709"/>
        <w:contextualSpacing/>
        <w:jc w:val="both"/>
        <w:rPr>
          <w:sz w:val="24"/>
          <w:szCs w:val="24"/>
        </w:rPr>
      </w:pPr>
    </w:p>
    <w:p w:rsidR="00EA6F9B" w:rsidRPr="005F3082" w:rsidRDefault="00EA6F9B" w:rsidP="00EA6F9B">
      <w:pPr>
        <w:spacing w:line="240" w:lineRule="atLeast"/>
        <w:ind w:firstLine="709"/>
        <w:contextualSpacing/>
        <w:jc w:val="both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обучающихся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</w:t>
      </w:r>
      <w:r w:rsidRPr="005F3082">
        <w:rPr>
          <w:b/>
          <w:sz w:val="24"/>
          <w:szCs w:val="24"/>
        </w:rPr>
        <w:t>промежуточной аттестации</w:t>
      </w:r>
      <w:r>
        <w:rPr>
          <w:b/>
          <w:sz w:val="24"/>
          <w:szCs w:val="24"/>
        </w:rPr>
        <w:t xml:space="preserve"> </w:t>
      </w:r>
    </w:p>
    <w:p w:rsidR="00EA6F9B" w:rsidRPr="005F3082" w:rsidRDefault="00EA6F9B" w:rsidP="00EA6F9B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F66001">
        <w:rPr>
          <w:sz w:val="24"/>
          <w:szCs w:val="24"/>
        </w:rPr>
        <w:t xml:space="preserve">Промежуточная аттестация обучающихся </w:t>
      </w:r>
      <w:r>
        <w:rPr>
          <w:sz w:val="24"/>
          <w:szCs w:val="24"/>
        </w:rPr>
        <w:t xml:space="preserve">предусматривает </w:t>
      </w:r>
      <w:r w:rsidRPr="00F66001">
        <w:rPr>
          <w:sz w:val="24"/>
          <w:szCs w:val="24"/>
        </w:rPr>
        <w:t>оценивание промежуточных и окончательных резул</w:t>
      </w:r>
      <w:r>
        <w:rPr>
          <w:sz w:val="24"/>
          <w:szCs w:val="24"/>
        </w:rPr>
        <w:t xml:space="preserve">ьтатов обучения по дисциплине. Она </w:t>
      </w:r>
      <w:r w:rsidRPr="00B3496A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в себя</w:t>
      </w:r>
      <w:r w:rsidRPr="005F3082">
        <w:rPr>
          <w:sz w:val="24"/>
          <w:szCs w:val="24"/>
        </w:rPr>
        <w:t>:</w:t>
      </w:r>
    </w:p>
    <w:p w:rsidR="00EA6F9B" w:rsidRPr="00B3496A" w:rsidRDefault="00EA6F9B" w:rsidP="00EA6F9B">
      <w:pPr>
        <w:numPr>
          <w:ilvl w:val="0"/>
          <w:numId w:val="21"/>
        </w:numPr>
        <w:tabs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5F3082">
        <w:rPr>
          <w:sz w:val="24"/>
          <w:szCs w:val="24"/>
        </w:rPr>
        <w:t>зачет –</w:t>
      </w:r>
      <w:r w:rsidRPr="00B3496A">
        <w:rPr>
          <w:sz w:val="24"/>
          <w:szCs w:val="24"/>
        </w:rPr>
        <w:t xml:space="preserve"> это форма оценки знаний, полученных </w:t>
      </w:r>
      <w:r>
        <w:rPr>
          <w:sz w:val="24"/>
          <w:szCs w:val="24"/>
        </w:rPr>
        <w:t>обучающимся</w:t>
      </w:r>
      <w:r w:rsidRPr="00B3496A">
        <w:rPr>
          <w:sz w:val="24"/>
          <w:szCs w:val="24"/>
        </w:rPr>
        <w:t xml:space="preserve"> в ходе изучения учебной дисциплины в целом или промежуточная (по окончании семестра) оценка знаний </w:t>
      </w:r>
      <w:r>
        <w:rPr>
          <w:sz w:val="24"/>
          <w:szCs w:val="24"/>
        </w:rPr>
        <w:t>обучающимся</w:t>
      </w:r>
      <w:r w:rsidRPr="00B3496A">
        <w:rPr>
          <w:sz w:val="24"/>
          <w:szCs w:val="24"/>
        </w:rPr>
        <w:t xml:space="preserve"> по отдельным разделам дисциплины с аттестационной оценкой «зачтено» или «не зачтено».</w:t>
      </w:r>
    </w:p>
    <w:p w:rsidR="00EA6F9B" w:rsidRDefault="00EA6F9B" w:rsidP="00EA6F9B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5F3082">
        <w:rPr>
          <w:sz w:val="24"/>
          <w:szCs w:val="24"/>
        </w:rPr>
        <w:t xml:space="preserve">Система оценок при проведении промежуточной аттестации осуществляется в соответствии с требованиями </w:t>
      </w:r>
      <w:r w:rsidRPr="00FC3E26">
        <w:rPr>
          <w:sz w:val="24"/>
          <w:szCs w:val="24"/>
        </w:rPr>
        <w:t>Положени</w:t>
      </w:r>
      <w:r>
        <w:rPr>
          <w:sz w:val="24"/>
          <w:szCs w:val="24"/>
        </w:rPr>
        <w:t>й</w:t>
      </w:r>
      <w:r w:rsidRPr="00FC3E26">
        <w:rPr>
          <w:sz w:val="24"/>
          <w:szCs w:val="24"/>
        </w:rPr>
        <w:t xml:space="preserve"> «О текущем контроле успеваемости и промежуточной аттестации студентов ГУАП, обучающихся по программ</w:t>
      </w:r>
      <w:r>
        <w:rPr>
          <w:sz w:val="24"/>
          <w:szCs w:val="24"/>
        </w:rPr>
        <w:t>ам</w:t>
      </w:r>
      <w:r w:rsidRPr="00FC3E26">
        <w:rPr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</w:t>
      </w:r>
      <w:r>
        <w:rPr>
          <w:sz w:val="24"/>
          <w:szCs w:val="24"/>
        </w:rPr>
        <w:t>.</w:t>
      </w:r>
    </w:p>
    <w:p w:rsidR="00EA6F9B" w:rsidRDefault="00EA6F9B" w:rsidP="00EA6F9B">
      <w:pPr>
        <w:spacing w:line="240" w:lineRule="atLeast"/>
        <w:ind w:firstLine="709"/>
        <w:jc w:val="both"/>
      </w:pPr>
    </w:p>
    <w:p w:rsidR="000737C5" w:rsidRPr="00EA6F9B" w:rsidRDefault="000737C5" w:rsidP="00EA6F9B">
      <w:pPr>
        <w:pStyle w:val="3"/>
        <w:spacing w:after="0"/>
        <w:rPr>
          <w:b/>
          <w:bCs/>
          <w:sz w:val="28"/>
          <w:szCs w:val="28"/>
        </w:rPr>
      </w:pPr>
    </w:p>
    <w:p w:rsidR="00EA6F9B" w:rsidRDefault="00EA6F9B" w:rsidP="00EA6F9B">
      <w:pPr>
        <w:spacing w:line="240" w:lineRule="atLeast"/>
        <w:ind w:firstLine="709"/>
        <w:jc w:val="right"/>
        <w:rPr>
          <w:sz w:val="24"/>
        </w:rPr>
      </w:pPr>
      <w:r>
        <w:rPr>
          <w:rFonts w:eastAsia="Times New Roman"/>
          <w:szCs w:val="20"/>
          <w:lang w:eastAsia="ru-RU"/>
        </w:rPr>
        <w:br w:type="page"/>
      </w:r>
      <w:r>
        <w:rPr>
          <w:sz w:val="24"/>
        </w:rPr>
        <w:lastRenderedPageBreak/>
        <w:t>Приложение 1</w:t>
      </w:r>
    </w:p>
    <w:p w:rsidR="00EA6F9B" w:rsidRDefault="00EA6F9B" w:rsidP="00EA6F9B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тем рефератов </w:t>
      </w:r>
    </w:p>
    <w:p w:rsidR="00EA6F9B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161186">
        <w:rPr>
          <w:color w:val="000000"/>
          <w:sz w:val="24"/>
          <w:szCs w:val="24"/>
        </w:rPr>
        <w:t>Критерии социально-экономического положения страны: общая характеристика их уровня и тенденций.</w:t>
      </w:r>
    </w:p>
    <w:p w:rsidR="00EA6F9B" w:rsidRPr="00161186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161186">
        <w:rPr>
          <w:color w:val="000000"/>
          <w:sz w:val="24"/>
          <w:szCs w:val="24"/>
        </w:rPr>
        <w:t>Различия международных и отечественных статистических методов измерения валового национального продукта и национального дохода.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Национальный рынок и его равновесие.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Макроэкономическая политика России. Проблемы нынешней и императивной модели.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Проблемы регулирования пропорций общественного производства в рыночной экономике.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Монетаристская теория инфляции.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Роль денег в классической макроэкономической модели.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Небанковские финансово-кредитные структуры и их роль в формировании, конкурентных финансовых систем.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Механизм функционирования фондовой биржи.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Основные и производственные виды ценных бумаг: векселя, акции, облигации, фьючерсы, опционы, варранты.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Связь между безработицей и инфляцией: теоретическая дискуссия вокруг кривой Филлипса.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Причины развития в 70-е гг. в экономике западных стран стагфляции и методы борьбы с ней.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Умение жить в условиях инфляции.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Инфляционные ожидания в экономике.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Денежное правило Милтона Фридмена.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Методы расчета инфляционных процессов в экономике.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Инфляция и политика регулирования доходов.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Бюджетный дефицит и инфляционный налог.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Методы индексации доходов населения в условиях инфляции.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Воспроизводство и система финансовых отношений.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Роль и значение финансовых рычагов и стимулов в регулировании воспроизводства и рынка.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Доходы и расходы государственного бюджета, их структура и роль в экономическом росте производства.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Фискальная политика и ее роль в государственном регулировании экономики.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Правительственные расходы и совокупный спрос.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Эволюция типов налогов.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Взаимосвязь налогов и дотаций.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Местные налоги и их роль в формировании бюджета.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Роль фискальной политики в государственном регулировании.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Механизм осуществления фискальной политики в период перехода к социально-ориентированной рыночной экономике.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Антимонопольная политика государства.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Роль государства в обеспечении устойчивого денежного обращения.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Косвенные методы регулирования экономических процессов.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Границы государственного вмешательства в экономику.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Опыт государственного регулирования экономических и социальных процессов в развитых странах мира.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Государственное регулирование цен и доходов.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Структурные сдвиги в российской экономике переходного периода.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Модели равновесного роста и прогнозные модели развития экономики.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Посткейнсианские модели роста (Е. Домара, Р. Харрода).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lastRenderedPageBreak/>
        <w:t>Неоклассическая модель роста Р. Солоу.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Модель роста и распределения дохода Калдора-Пазинетти.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Общественное равновесие—условие функционирования национальной рыночной системы.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Типы экономического роста: экстенсивный и инновационный.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Технический прогресс и экономическое равновесие.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Факторы экономического роста: прямые и косвенные.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Экономический рост и проблемы экологии.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Экологические затраты в структуре межотраслевого баланса.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Экономический рост и качество жизни.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Экономический рост и соотношение стихии рынка и социальной деятельности государства.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Конверсия и экономический рост.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Экологические проблемы конверсии.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Экономический рост и проблемы развития городов в России.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Нулевой экономический рост.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Альтернативные подходы к регулированию рынка через механизм воздействия на совокупный спрос.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Факторы, влияющие на потребление населения.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Функциональное назначение и взаимосвязь потребления и сбережений.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Роль инвестиций в развитии макроэкономики.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Возможности воздействия на колебательное развитие экономики природных, психологических и других факторов.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Использование принципа акселерации при анализе циклических колебаний.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Кейнсианская школа и теория экономического цикла Хикса.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Статистический учет колебаний экономических показателей, экономические модели и прогноз экономической активности.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Изменения в экономике циклического (нециклического) характера и долговременные тенденции.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 xml:space="preserve">Стуктурный кризис в России и экономический спад на этапе перехода к рынку. 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 xml:space="preserve">Взаимосвязь циклического развития, величины и структуры безработицы. 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Методы анализа рынка труда. Сегментация рынка труда.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 xml:space="preserve">Воздействие структурных изменений в экономике на рынок труда. 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Международный и внутренний рынок труда.</w:t>
      </w:r>
    </w:p>
    <w:p w:rsidR="00EA6F9B" w:rsidRPr="00F15C88" w:rsidRDefault="00EA6F9B" w:rsidP="00EA6F9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b/>
          <w:color w:val="000000"/>
          <w:sz w:val="24"/>
          <w:szCs w:val="24"/>
        </w:rPr>
      </w:pPr>
      <w:r w:rsidRPr="00F15C88">
        <w:rPr>
          <w:color w:val="000000"/>
          <w:sz w:val="24"/>
          <w:szCs w:val="24"/>
        </w:rPr>
        <w:t>Система социальной защиты безработных.</w:t>
      </w:r>
    </w:p>
    <w:p w:rsidR="00EA6F9B" w:rsidRPr="00EB1180" w:rsidRDefault="00EA6F9B" w:rsidP="00EA6F9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</w:p>
    <w:p w:rsidR="00480480" w:rsidRPr="00480480" w:rsidRDefault="00EA6F9B" w:rsidP="00480480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29"/>
      <w:headerReference w:type="default" r:id="rId3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43" w:rsidRDefault="00104243" w:rsidP="00105C01">
      <w:pPr>
        <w:spacing w:after="0" w:line="240" w:lineRule="auto"/>
      </w:pPr>
      <w:r>
        <w:separator/>
      </w:r>
    </w:p>
  </w:endnote>
  <w:endnote w:type="continuationSeparator" w:id="0">
    <w:p w:rsidR="00104243" w:rsidRDefault="00104243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43" w:rsidRDefault="00104243" w:rsidP="00105C01">
      <w:pPr>
        <w:spacing w:after="0" w:line="240" w:lineRule="auto"/>
      </w:pPr>
      <w:r>
        <w:separator/>
      </w:r>
    </w:p>
  </w:footnote>
  <w:footnote w:type="continuationSeparator" w:id="0">
    <w:p w:rsidR="00104243" w:rsidRDefault="00104243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20" w:rsidRDefault="001D76FE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00A2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00A20" w:rsidRDefault="00000A20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20" w:rsidRDefault="001D76FE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00A20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71274">
      <w:rPr>
        <w:rStyle w:val="af9"/>
        <w:noProof/>
      </w:rPr>
      <w:t>4</w:t>
    </w:r>
    <w:r>
      <w:rPr>
        <w:rStyle w:val="af9"/>
      </w:rPr>
      <w:fldChar w:fldCharType="end"/>
    </w:r>
  </w:p>
  <w:p w:rsidR="00000A20" w:rsidRDefault="00000A20" w:rsidP="00364548">
    <w:pPr>
      <w:pStyle w:val="ac"/>
      <w:ind w:right="360"/>
      <w:jc w:val="right"/>
    </w:pPr>
  </w:p>
  <w:p w:rsidR="00000A20" w:rsidRDefault="00000A2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2F81B82"/>
    <w:multiLevelType w:val="hybridMultilevel"/>
    <w:tmpl w:val="0DCC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91C"/>
    <w:multiLevelType w:val="hybridMultilevel"/>
    <w:tmpl w:val="F29A8EB2"/>
    <w:lvl w:ilvl="0" w:tplc="C88A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B22CAF"/>
    <w:multiLevelType w:val="multilevel"/>
    <w:tmpl w:val="30B03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142EE2"/>
    <w:multiLevelType w:val="hybridMultilevel"/>
    <w:tmpl w:val="A872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D282D"/>
    <w:multiLevelType w:val="hybridMultilevel"/>
    <w:tmpl w:val="B0E00D3C"/>
    <w:lvl w:ilvl="0" w:tplc="11761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5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5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23"/>
  </w:num>
  <w:num w:numId="12">
    <w:abstractNumId w:val="18"/>
  </w:num>
  <w:num w:numId="13">
    <w:abstractNumId w:val="14"/>
  </w:num>
  <w:num w:numId="14">
    <w:abstractNumId w:val="24"/>
  </w:num>
  <w:num w:numId="15">
    <w:abstractNumId w:val="8"/>
  </w:num>
  <w:num w:numId="16">
    <w:abstractNumId w:val="0"/>
  </w:num>
  <w:num w:numId="17">
    <w:abstractNumId w:val="11"/>
  </w:num>
  <w:num w:numId="18">
    <w:abstractNumId w:val="12"/>
  </w:num>
  <w:num w:numId="19">
    <w:abstractNumId w:val="9"/>
  </w:num>
  <w:num w:numId="20">
    <w:abstractNumId w:val="7"/>
  </w:num>
  <w:num w:numId="21">
    <w:abstractNumId w:val="4"/>
  </w:num>
  <w:num w:numId="22">
    <w:abstractNumId w:val="19"/>
  </w:num>
  <w:num w:numId="23">
    <w:abstractNumId w:val="1"/>
  </w:num>
  <w:num w:numId="24">
    <w:abstractNumId w:val="6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0A20"/>
    <w:rsid w:val="00001668"/>
    <w:rsid w:val="00004D52"/>
    <w:rsid w:val="0001184F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B58EB"/>
    <w:rsid w:val="000D0D85"/>
    <w:rsid w:val="000D5ABA"/>
    <w:rsid w:val="000D7C91"/>
    <w:rsid w:val="000F2C1D"/>
    <w:rsid w:val="00104243"/>
    <w:rsid w:val="00105C01"/>
    <w:rsid w:val="00106F86"/>
    <w:rsid w:val="001079FC"/>
    <w:rsid w:val="001104DF"/>
    <w:rsid w:val="00110C38"/>
    <w:rsid w:val="001153A2"/>
    <w:rsid w:val="00116E47"/>
    <w:rsid w:val="00154A90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C69D8"/>
    <w:rsid w:val="001D76FE"/>
    <w:rsid w:val="001E164D"/>
    <w:rsid w:val="001E1939"/>
    <w:rsid w:val="001E39DA"/>
    <w:rsid w:val="001F2897"/>
    <w:rsid w:val="001F585E"/>
    <w:rsid w:val="00203B23"/>
    <w:rsid w:val="00203CEE"/>
    <w:rsid w:val="00207A51"/>
    <w:rsid w:val="00212F44"/>
    <w:rsid w:val="00226EA3"/>
    <w:rsid w:val="00236A96"/>
    <w:rsid w:val="002379EF"/>
    <w:rsid w:val="00244759"/>
    <w:rsid w:val="0025470D"/>
    <w:rsid w:val="0025730C"/>
    <w:rsid w:val="00264BDA"/>
    <w:rsid w:val="0026682E"/>
    <w:rsid w:val="00271274"/>
    <w:rsid w:val="0027393A"/>
    <w:rsid w:val="00274E92"/>
    <w:rsid w:val="002753C5"/>
    <w:rsid w:val="00275B9C"/>
    <w:rsid w:val="00277EF8"/>
    <w:rsid w:val="00284951"/>
    <w:rsid w:val="0029327D"/>
    <w:rsid w:val="00293B43"/>
    <w:rsid w:val="002B0FA9"/>
    <w:rsid w:val="002B16EA"/>
    <w:rsid w:val="002B5F4B"/>
    <w:rsid w:val="002B71B5"/>
    <w:rsid w:val="002C100E"/>
    <w:rsid w:val="002C460D"/>
    <w:rsid w:val="002C7ACA"/>
    <w:rsid w:val="002E2277"/>
    <w:rsid w:val="002F713B"/>
    <w:rsid w:val="0031382D"/>
    <w:rsid w:val="00321D57"/>
    <w:rsid w:val="00324F0B"/>
    <w:rsid w:val="00336F16"/>
    <w:rsid w:val="00337648"/>
    <w:rsid w:val="00337ADA"/>
    <w:rsid w:val="00341978"/>
    <w:rsid w:val="00350A30"/>
    <w:rsid w:val="00355029"/>
    <w:rsid w:val="00364548"/>
    <w:rsid w:val="00376585"/>
    <w:rsid w:val="00376C64"/>
    <w:rsid w:val="003821A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546C"/>
    <w:rsid w:val="003E16C9"/>
    <w:rsid w:val="003E3A98"/>
    <w:rsid w:val="003E5ABD"/>
    <w:rsid w:val="003F04D4"/>
    <w:rsid w:val="003F1E2E"/>
    <w:rsid w:val="003F22F3"/>
    <w:rsid w:val="00402FDD"/>
    <w:rsid w:val="00405D9F"/>
    <w:rsid w:val="004174C7"/>
    <w:rsid w:val="00421F39"/>
    <w:rsid w:val="00426706"/>
    <w:rsid w:val="0043150E"/>
    <w:rsid w:val="004322C4"/>
    <w:rsid w:val="0044479C"/>
    <w:rsid w:val="00450810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210D"/>
    <w:rsid w:val="004A7E8E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506BC9"/>
    <w:rsid w:val="00531B25"/>
    <w:rsid w:val="005711EA"/>
    <w:rsid w:val="0058132D"/>
    <w:rsid w:val="00583C01"/>
    <w:rsid w:val="005866FD"/>
    <w:rsid w:val="0059381D"/>
    <w:rsid w:val="0059506F"/>
    <w:rsid w:val="00595A37"/>
    <w:rsid w:val="005A5C34"/>
    <w:rsid w:val="005A7FC6"/>
    <w:rsid w:val="005B0901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614161"/>
    <w:rsid w:val="00617D01"/>
    <w:rsid w:val="00620203"/>
    <w:rsid w:val="00624FC7"/>
    <w:rsid w:val="00625F3B"/>
    <w:rsid w:val="006273DF"/>
    <w:rsid w:val="00631B28"/>
    <w:rsid w:val="0063756E"/>
    <w:rsid w:val="00640AE3"/>
    <w:rsid w:val="0064360B"/>
    <w:rsid w:val="0064440D"/>
    <w:rsid w:val="006466BF"/>
    <w:rsid w:val="00647672"/>
    <w:rsid w:val="00647870"/>
    <w:rsid w:val="006511C8"/>
    <w:rsid w:val="006551A7"/>
    <w:rsid w:val="006579A9"/>
    <w:rsid w:val="00661F16"/>
    <w:rsid w:val="00667350"/>
    <w:rsid w:val="006673BE"/>
    <w:rsid w:val="00670F67"/>
    <w:rsid w:val="0067479B"/>
    <w:rsid w:val="0068016E"/>
    <w:rsid w:val="00685402"/>
    <w:rsid w:val="006C007B"/>
    <w:rsid w:val="006C25E0"/>
    <w:rsid w:val="006D239A"/>
    <w:rsid w:val="006E372F"/>
    <w:rsid w:val="006F75F3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84533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79E7"/>
    <w:rsid w:val="007F013E"/>
    <w:rsid w:val="00812D1E"/>
    <w:rsid w:val="00823F89"/>
    <w:rsid w:val="0082582E"/>
    <w:rsid w:val="00825D2F"/>
    <w:rsid w:val="0083172B"/>
    <w:rsid w:val="008341E9"/>
    <w:rsid w:val="00836872"/>
    <w:rsid w:val="008369DC"/>
    <w:rsid w:val="00855107"/>
    <w:rsid w:val="00856AF6"/>
    <w:rsid w:val="00857214"/>
    <w:rsid w:val="00862956"/>
    <w:rsid w:val="00867CAB"/>
    <w:rsid w:val="008709EC"/>
    <w:rsid w:val="00883D9F"/>
    <w:rsid w:val="00883E55"/>
    <w:rsid w:val="00886D32"/>
    <w:rsid w:val="00893B44"/>
    <w:rsid w:val="008C49E3"/>
    <w:rsid w:val="008C66A0"/>
    <w:rsid w:val="008D035E"/>
    <w:rsid w:val="008E07A4"/>
    <w:rsid w:val="008F4109"/>
    <w:rsid w:val="008F642B"/>
    <w:rsid w:val="009021B8"/>
    <w:rsid w:val="00904A42"/>
    <w:rsid w:val="00904C75"/>
    <w:rsid w:val="00907263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6138D"/>
    <w:rsid w:val="00965B01"/>
    <w:rsid w:val="00973EDB"/>
    <w:rsid w:val="0097507C"/>
    <w:rsid w:val="009A34D0"/>
    <w:rsid w:val="009A717F"/>
    <w:rsid w:val="009A74CE"/>
    <w:rsid w:val="009B394B"/>
    <w:rsid w:val="009D1FAB"/>
    <w:rsid w:val="009D4ECF"/>
    <w:rsid w:val="009D54D2"/>
    <w:rsid w:val="009E5D81"/>
    <w:rsid w:val="009E65CE"/>
    <w:rsid w:val="009E7FF2"/>
    <w:rsid w:val="00A1787D"/>
    <w:rsid w:val="00A34268"/>
    <w:rsid w:val="00A351BD"/>
    <w:rsid w:val="00A3708B"/>
    <w:rsid w:val="00A376C4"/>
    <w:rsid w:val="00A63072"/>
    <w:rsid w:val="00A76E72"/>
    <w:rsid w:val="00A80586"/>
    <w:rsid w:val="00A828A5"/>
    <w:rsid w:val="00A82A7A"/>
    <w:rsid w:val="00A82BA0"/>
    <w:rsid w:val="00AA196D"/>
    <w:rsid w:val="00AB31E8"/>
    <w:rsid w:val="00AB3303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3F3E"/>
    <w:rsid w:val="00AD7B9D"/>
    <w:rsid w:val="00AD7D08"/>
    <w:rsid w:val="00AE61E3"/>
    <w:rsid w:val="00B0442B"/>
    <w:rsid w:val="00B07E8E"/>
    <w:rsid w:val="00B10EF4"/>
    <w:rsid w:val="00B14A1B"/>
    <w:rsid w:val="00B17908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93FB7"/>
    <w:rsid w:val="00BA7AC1"/>
    <w:rsid w:val="00BB3A32"/>
    <w:rsid w:val="00BB4863"/>
    <w:rsid w:val="00BB6189"/>
    <w:rsid w:val="00BC58E1"/>
    <w:rsid w:val="00BD1097"/>
    <w:rsid w:val="00BE0A8D"/>
    <w:rsid w:val="00BE133C"/>
    <w:rsid w:val="00BE1BC5"/>
    <w:rsid w:val="00BE2FCF"/>
    <w:rsid w:val="00BE364B"/>
    <w:rsid w:val="00C211B2"/>
    <w:rsid w:val="00C2180B"/>
    <w:rsid w:val="00C32A99"/>
    <w:rsid w:val="00C36C1E"/>
    <w:rsid w:val="00C4109D"/>
    <w:rsid w:val="00C4686E"/>
    <w:rsid w:val="00C53C14"/>
    <w:rsid w:val="00C55E1F"/>
    <w:rsid w:val="00C57200"/>
    <w:rsid w:val="00C73563"/>
    <w:rsid w:val="00C73900"/>
    <w:rsid w:val="00C82A10"/>
    <w:rsid w:val="00C91F84"/>
    <w:rsid w:val="00CA3BF5"/>
    <w:rsid w:val="00CC501E"/>
    <w:rsid w:val="00CD2C05"/>
    <w:rsid w:val="00CD4B12"/>
    <w:rsid w:val="00CE0758"/>
    <w:rsid w:val="00CE10AA"/>
    <w:rsid w:val="00CF3C2F"/>
    <w:rsid w:val="00CF6628"/>
    <w:rsid w:val="00D00901"/>
    <w:rsid w:val="00D06387"/>
    <w:rsid w:val="00D16CAB"/>
    <w:rsid w:val="00D1711B"/>
    <w:rsid w:val="00D178EA"/>
    <w:rsid w:val="00D35460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95E7E"/>
    <w:rsid w:val="00DA1C1A"/>
    <w:rsid w:val="00DA3F94"/>
    <w:rsid w:val="00DA736D"/>
    <w:rsid w:val="00DA7CA0"/>
    <w:rsid w:val="00DB0BA7"/>
    <w:rsid w:val="00DC503A"/>
    <w:rsid w:val="00DC6FD9"/>
    <w:rsid w:val="00DD1BD8"/>
    <w:rsid w:val="00DD2DCD"/>
    <w:rsid w:val="00DF4C5E"/>
    <w:rsid w:val="00E0516B"/>
    <w:rsid w:val="00E06818"/>
    <w:rsid w:val="00E10469"/>
    <w:rsid w:val="00E127EA"/>
    <w:rsid w:val="00E14F87"/>
    <w:rsid w:val="00E216C9"/>
    <w:rsid w:val="00E42B64"/>
    <w:rsid w:val="00E45175"/>
    <w:rsid w:val="00E4527D"/>
    <w:rsid w:val="00E637BF"/>
    <w:rsid w:val="00E675D1"/>
    <w:rsid w:val="00E71A3C"/>
    <w:rsid w:val="00E73A27"/>
    <w:rsid w:val="00E811AA"/>
    <w:rsid w:val="00E876DA"/>
    <w:rsid w:val="00E9187D"/>
    <w:rsid w:val="00E95712"/>
    <w:rsid w:val="00E95B5F"/>
    <w:rsid w:val="00E9672E"/>
    <w:rsid w:val="00E979D8"/>
    <w:rsid w:val="00EA457B"/>
    <w:rsid w:val="00EA5D5B"/>
    <w:rsid w:val="00EA6F9B"/>
    <w:rsid w:val="00EB1087"/>
    <w:rsid w:val="00EB3079"/>
    <w:rsid w:val="00EC2F30"/>
    <w:rsid w:val="00EC34D3"/>
    <w:rsid w:val="00ED236E"/>
    <w:rsid w:val="00EE2B47"/>
    <w:rsid w:val="00EE6608"/>
    <w:rsid w:val="00F017CE"/>
    <w:rsid w:val="00F256F0"/>
    <w:rsid w:val="00F33423"/>
    <w:rsid w:val="00F34570"/>
    <w:rsid w:val="00F36A58"/>
    <w:rsid w:val="00F43CB0"/>
    <w:rsid w:val="00F54448"/>
    <w:rsid w:val="00F56434"/>
    <w:rsid w:val="00F67AAA"/>
    <w:rsid w:val="00F9466F"/>
    <w:rsid w:val="00FC15BD"/>
    <w:rsid w:val="00FC6B43"/>
    <w:rsid w:val="00FD16A6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paragraph" w:styleId="afa">
    <w:name w:val="Body Text"/>
    <w:basedOn w:val="a"/>
    <w:link w:val="afb"/>
    <w:uiPriority w:val="99"/>
    <w:semiHidden/>
    <w:unhideWhenUsed/>
    <w:rsid w:val="0068540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85402"/>
    <w:rPr>
      <w:sz w:val="28"/>
      <w:szCs w:val="28"/>
      <w:lang w:eastAsia="en-US"/>
    </w:rPr>
  </w:style>
  <w:style w:type="character" w:styleId="afc">
    <w:name w:val="Hyperlink"/>
    <w:basedOn w:val="a0"/>
    <w:rsid w:val="00685402"/>
    <w:rPr>
      <w:color w:val="FF4B0F"/>
      <w:u w:val="single"/>
    </w:rPr>
  </w:style>
  <w:style w:type="character" w:styleId="afd">
    <w:name w:val="FollowedHyperlink"/>
    <w:basedOn w:val="a0"/>
    <w:uiPriority w:val="99"/>
    <w:semiHidden/>
    <w:unhideWhenUsed/>
    <w:rsid w:val="00685402"/>
    <w:rPr>
      <w:color w:val="800080"/>
      <w:u w:val="single"/>
    </w:rPr>
  </w:style>
  <w:style w:type="paragraph" w:customStyle="1" w:styleId="Style1">
    <w:name w:val="Style1"/>
    <w:basedOn w:val="a"/>
    <w:uiPriority w:val="99"/>
    <w:rsid w:val="00EA6F9B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EA6F9B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.php?bookinfo=509067" TargetMode="External"/><Relationship Id="rId18" Type="http://schemas.openxmlformats.org/officeDocument/2006/relationships/hyperlink" Target="http://znanium.com/catalog.php?bookinfo=451239" TargetMode="Externa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54406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znanium.com/catalog/product/924696" TargetMode="External"/><Relationship Id="rId17" Type="http://schemas.openxmlformats.org/officeDocument/2006/relationships/hyperlink" Target="http://znanium.com/catalog.php?bookinfo=536351" TargetMode="External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28617" TargetMode="External"/><Relationship Id="rId20" Type="http://schemas.openxmlformats.org/officeDocument/2006/relationships/hyperlink" Target="http://znanium.com/catalog.php?bookinfo=52211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53473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10" Type="http://schemas.openxmlformats.org/officeDocument/2006/relationships/image" Target="media/image4.png"/><Relationship Id="rId19" Type="http://schemas.openxmlformats.org/officeDocument/2006/relationships/hyperlink" Target="http://znanium.com/catalog.php?bookinfo=52954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.php?bookinfo=535277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8168</Words>
  <Characters>46560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54619</CharactersWithSpaces>
  <SharedDoc>false</SharedDoc>
  <HLinks>
    <vt:vector size="66" baseType="variant"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http://znanium.com/catalog.php?bookinfo=544062</vt:lpwstr>
      </vt:variant>
      <vt:variant>
        <vt:lpwstr/>
      </vt:variant>
      <vt:variant>
        <vt:i4>3080247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http://znanium.com/catalog.php?bookinfo=522115</vt:lpwstr>
      </vt:variant>
      <vt:variant>
        <vt:lpwstr/>
      </vt:variant>
      <vt:variant>
        <vt:i4>2752569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http://znanium.com/catalog.php?bookinfo=529544</vt:lpwstr>
      </vt:variant>
      <vt:variant>
        <vt:lpwstr/>
      </vt:variant>
      <vt:variant>
        <vt:i4>2555959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http://znanium.com/catalog.php?bookinfo=451239</vt:lpwstr>
      </vt:variant>
      <vt:variant>
        <vt:lpwstr/>
      </vt:variant>
      <vt:variant>
        <vt:i4>2621495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http://znanium.com/catalog.php?bookinfo=536351</vt:lpwstr>
      </vt:variant>
      <vt:variant>
        <vt:lpwstr/>
      </vt:variant>
      <vt:variant>
        <vt:i4>2555955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http://znanium.com/catalog.php?bookinfo=426905</vt:lpwstr>
      </vt:variant>
      <vt:variant>
        <vt:lpwstr/>
      </vt:variant>
      <vt:variant>
        <vt:i4>2752572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http://znanium.com/catalog.php?bookinfo=428617</vt:lpwstr>
      </vt:variant>
      <vt:variant>
        <vt:lpwstr/>
      </vt:variant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http://znanium.com/catalog.php?bookinfo=553473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http://znanium.com/catalog.php?bookinfo=535277</vt:lpwstr>
      </vt:variant>
      <vt:variant>
        <vt:lpwstr/>
      </vt:variant>
      <vt:variant>
        <vt:i4>3014715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http://znanium.com/catalog.php?bookinfo=509067</vt:lpwstr>
      </vt:variant>
      <vt:variant>
        <vt:lpwstr/>
      </vt:variant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_Toc132476677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10</cp:revision>
  <cp:lastPrinted>2018-02-28T14:36:00Z</cp:lastPrinted>
  <dcterms:created xsi:type="dcterms:W3CDTF">2019-08-22T10:37:00Z</dcterms:created>
  <dcterms:modified xsi:type="dcterms:W3CDTF">2020-06-17T14:02:00Z</dcterms:modified>
</cp:coreProperties>
</file>